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default"/>
          <w:lang w:eastAsia="zh-CN"/>
        </w:rPr>
      </w:pPr>
      <w:bookmarkStart w:id="0" w:name="_GoBack"/>
      <w:bookmarkEnd w:id="0"/>
      <w:r>
        <w:rPr>
          <w:rFonts w:hint="eastAsia" w:ascii="方正小标宋简体" w:hAnsi="方正小标宋简体" w:eastAsia="方正小标宋简体" w:cs="方正小标宋简体"/>
          <w:sz w:val="44"/>
          <w:szCs w:val="44"/>
          <w:lang w:val="en-US" w:eastAsia="zh-CN"/>
        </w:rPr>
        <w:t>乌兰察布市教育局所属事业单位2024年     公开选调工作人员</w:t>
      </w:r>
      <w:r>
        <w:rPr>
          <w:rFonts w:hint="default" w:ascii="方正小标宋简体" w:hAnsi="方正小标宋简体" w:eastAsia="方正小标宋简体" w:cs="方正小标宋简体"/>
          <w:sz w:val="44"/>
          <w:szCs w:val="44"/>
          <w:lang w:eastAsia="zh-CN"/>
        </w:rPr>
        <w:t>公告</w:t>
      </w:r>
    </w:p>
    <w:p>
      <w:pPr>
        <w:rPr>
          <w:rFonts w:hint="default" w:ascii="仿宋_GB2312" w:eastAsia="仿宋_GB2312" w:cs="仿宋_GB2312"/>
          <w:spacing w:val="0"/>
          <w:sz w:val="31"/>
          <w:szCs w:val="31"/>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right="0" w:firstLine="640" w:firstLineChars="0"/>
        <w:jc w:val="left"/>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snapToGrid w:val="0"/>
          <w:color w:val="000000"/>
          <w:spacing w:val="0"/>
          <w:kern w:val="0"/>
          <w:sz w:val="32"/>
          <w:szCs w:val="32"/>
          <w:lang w:val="en-US" w:eastAsia="zh-CN" w:bidi="ar"/>
        </w:rPr>
        <w:t>为加强事业单位队伍建设，进一步优化干部人员结构，根据事业单位人事管理有关规定</w:t>
      </w:r>
      <w:r>
        <w:rPr>
          <w:rFonts w:hint="default" w:ascii="仿宋_GB2312" w:hAnsi="仿宋_GB2312" w:eastAsia="仿宋_GB2312" w:cs="仿宋_GB2312"/>
          <w:snapToGrid w:val="0"/>
          <w:color w:val="000000"/>
          <w:spacing w:val="0"/>
          <w:kern w:val="0"/>
          <w:sz w:val="32"/>
          <w:szCs w:val="32"/>
          <w:lang w:val="en-US" w:eastAsia="zh-CN" w:bidi="ar"/>
        </w:rPr>
        <w:t>，</w:t>
      </w:r>
      <w:r>
        <w:rPr>
          <w:rFonts w:hint="eastAsia" w:ascii="仿宋_GB2312" w:hAnsi="仿宋_GB2312" w:eastAsia="仿宋_GB2312" w:cs="仿宋_GB2312"/>
          <w:snapToGrid w:val="0"/>
          <w:color w:val="000000"/>
          <w:spacing w:val="0"/>
          <w:kern w:val="0"/>
          <w:sz w:val="32"/>
          <w:szCs w:val="32"/>
          <w:lang w:val="en-US" w:eastAsia="zh-CN" w:bidi="ar"/>
        </w:rPr>
        <w:t>现面向</w:t>
      </w:r>
      <w:r>
        <w:rPr>
          <w:rFonts w:hint="default" w:ascii="仿宋_GB2312" w:hAnsi="仿宋_GB2312" w:eastAsia="仿宋_GB2312" w:cs="仿宋_GB2312"/>
          <w:snapToGrid w:val="0"/>
          <w:color w:val="000000"/>
          <w:spacing w:val="0"/>
          <w:kern w:val="0"/>
          <w:sz w:val="32"/>
          <w:szCs w:val="32"/>
          <w:lang w:val="en-US" w:eastAsia="zh-CN" w:bidi="ar"/>
        </w:rPr>
        <w:t>全市</w:t>
      </w:r>
      <w:r>
        <w:rPr>
          <w:rFonts w:hint="eastAsia" w:ascii="仿宋_GB2312" w:hAnsi="仿宋_GB2312" w:eastAsia="仿宋_GB2312" w:cs="仿宋_GB2312"/>
          <w:snapToGrid w:val="0"/>
          <w:color w:val="000000"/>
          <w:spacing w:val="0"/>
          <w:kern w:val="0"/>
          <w:sz w:val="32"/>
          <w:szCs w:val="32"/>
          <w:lang w:val="en-US" w:eastAsia="zh-CN" w:bidi="ar"/>
        </w:rPr>
        <w:t>公开选调工作人员到</w:t>
      </w:r>
      <w:r>
        <w:rPr>
          <w:rFonts w:hint="default" w:ascii="仿宋_GB2312" w:hAnsi="仿宋_GB2312" w:eastAsia="仿宋_GB2312" w:cs="仿宋_GB2312"/>
          <w:snapToGrid w:val="0"/>
          <w:color w:val="000000"/>
          <w:spacing w:val="0"/>
          <w:kern w:val="0"/>
          <w:sz w:val="32"/>
          <w:szCs w:val="32"/>
          <w:lang w:val="en-US" w:eastAsia="zh-CN" w:bidi="ar"/>
        </w:rPr>
        <w:t>乌兰察布</w:t>
      </w:r>
      <w:r>
        <w:rPr>
          <w:rFonts w:hint="eastAsia" w:ascii="仿宋_GB2312" w:hAnsi="仿宋_GB2312" w:eastAsia="仿宋_GB2312" w:cs="仿宋_GB2312"/>
          <w:snapToGrid w:val="0"/>
          <w:color w:val="000000"/>
          <w:spacing w:val="0"/>
          <w:kern w:val="0"/>
          <w:sz w:val="32"/>
          <w:szCs w:val="32"/>
          <w:lang w:val="en-US" w:eastAsia="zh-CN" w:bidi="ar"/>
        </w:rPr>
        <w:t>市</w:t>
      </w:r>
      <w:r>
        <w:rPr>
          <w:rFonts w:hint="default" w:ascii="仿宋_GB2312" w:hAnsi="仿宋_GB2312" w:eastAsia="仿宋_GB2312" w:cs="仿宋_GB2312"/>
          <w:snapToGrid w:val="0"/>
          <w:color w:val="000000"/>
          <w:spacing w:val="0"/>
          <w:kern w:val="0"/>
          <w:sz w:val="32"/>
          <w:szCs w:val="32"/>
          <w:lang w:eastAsia="zh-CN" w:bidi="ar"/>
        </w:rPr>
        <w:t>教育局</w:t>
      </w:r>
      <w:r>
        <w:rPr>
          <w:rFonts w:hint="eastAsia" w:ascii="仿宋_GB2312" w:hAnsi="仿宋_GB2312" w:eastAsia="仿宋_GB2312" w:cs="仿宋_GB2312"/>
          <w:snapToGrid w:val="0"/>
          <w:color w:val="000000"/>
          <w:spacing w:val="0"/>
          <w:kern w:val="0"/>
          <w:sz w:val="32"/>
          <w:szCs w:val="32"/>
          <w:lang w:val="en-US" w:eastAsia="zh-CN" w:bidi="ar"/>
        </w:rPr>
        <w:t>所属事业单位工作。现将有关事宜公告如下：</w:t>
      </w:r>
    </w:p>
    <w:p>
      <w:pPr>
        <w:rPr>
          <w:rFonts w:hint="eastAsia" w:ascii="黑体" w:hAnsi="黑体" w:eastAsia="黑体" w:cs="黑体"/>
          <w:spacing w:val="0"/>
          <w:sz w:val="32"/>
          <w:szCs w:val="32"/>
          <w:lang w:val="en-US" w:eastAsia="zh-CN"/>
        </w:rPr>
      </w:pPr>
      <w:r>
        <w:rPr>
          <w:rFonts w:hint="default" w:ascii="黑体" w:hAnsi="黑体" w:eastAsia="黑体" w:cs="黑体"/>
          <w:spacing w:val="0"/>
          <w:sz w:val="32"/>
          <w:szCs w:val="32"/>
          <w:lang w:eastAsia="zh-CN"/>
        </w:rPr>
        <w:t>一</w:t>
      </w:r>
      <w:r>
        <w:rPr>
          <w:rFonts w:hint="eastAsia" w:ascii="黑体" w:hAnsi="黑体" w:eastAsia="黑体" w:cs="黑体"/>
          <w:spacing w:val="0"/>
          <w:sz w:val="32"/>
          <w:szCs w:val="32"/>
          <w:lang w:val="en-US" w:eastAsia="zh-CN"/>
        </w:rPr>
        <w:t>、选调岗位</w:t>
      </w:r>
    </w:p>
    <w:p>
      <w:pPr>
        <w:rPr>
          <w:rFonts w:hint="eastAsia" w:ascii="仿宋_GB2312" w:eastAsia="仿宋_GB2312" w:cs="仿宋_GB2312"/>
          <w:spacing w:val="0"/>
          <w:sz w:val="31"/>
          <w:szCs w:val="31"/>
          <w:lang w:val="en-US" w:eastAsia="zh-CN"/>
        </w:rPr>
      </w:pPr>
      <w:r>
        <w:rPr>
          <w:rFonts w:hint="eastAsia" w:ascii="仿宋_GB2312" w:eastAsia="仿宋_GB2312" w:cs="仿宋_GB2312"/>
          <w:spacing w:val="0"/>
          <w:sz w:val="31"/>
          <w:szCs w:val="31"/>
          <w:lang w:val="en-US" w:eastAsia="zh-CN"/>
        </w:rPr>
        <w:t>选调岗位及具体资格条件详见《乌兰察布市教育局所属事业单位2024年公开选调工作人员岗位需求表》（附件）。</w:t>
      </w:r>
    </w:p>
    <w:p>
      <w:pPr>
        <w:rPr>
          <w:rFonts w:hint="eastAsia" w:ascii="黑体" w:hAnsi="黑体" w:eastAsia="黑体" w:cs="黑体"/>
          <w:spacing w:val="0"/>
          <w:sz w:val="31"/>
          <w:szCs w:val="31"/>
          <w:lang w:val="en-US" w:eastAsia="zh-CN"/>
        </w:rPr>
      </w:pPr>
      <w:r>
        <w:rPr>
          <w:rFonts w:hint="default" w:ascii="黑体" w:hAnsi="黑体" w:eastAsia="黑体" w:cs="黑体"/>
          <w:spacing w:val="0"/>
          <w:sz w:val="31"/>
          <w:szCs w:val="31"/>
          <w:lang w:eastAsia="zh-CN"/>
        </w:rPr>
        <w:t>二</w:t>
      </w:r>
      <w:r>
        <w:rPr>
          <w:rFonts w:hint="eastAsia" w:ascii="黑体" w:hAnsi="黑体" w:eastAsia="黑体" w:cs="黑体"/>
          <w:spacing w:val="0"/>
          <w:sz w:val="31"/>
          <w:szCs w:val="31"/>
          <w:lang w:val="en-US" w:eastAsia="zh-CN"/>
        </w:rPr>
        <w:t>、选调计划、范围</w:t>
      </w:r>
    </w:p>
    <w:p>
      <w:pPr>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（一）选调计划</w:t>
      </w:r>
    </w:p>
    <w:p>
      <w:pPr>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本次计划选调3名工作人员。</w:t>
      </w:r>
    </w:p>
    <w:p>
      <w:pPr>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（二）选调范围</w:t>
      </w:r>
    </w:p>
    <w:p>
      <w:pPr>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乌兰察布市各级机关、全额拨款事业单位中在编在岗、财政供养的副科级以下工作人员（不包括副科级干部、工勤人员）。</w:t>
      </w:r>
    </w:p>
    <w:p>
      <w:pPr>
        <w:rPr>
          <w:rFonts w:hint="eastAsia" w:ascii="黑体" w:hAnsi="黑体" w:eastAsia="黑体" w:cs="黑体"/>
          <w:spacing w:val="0"/>
          <w:sz w:val="31"/>
          <w:szCs w:val="31"/>
          <w:lang w:val="en-US" w:eastAsia="zh-CN"/>
        </w:rPr>
      </w:pPr>
      <w:r>
        <w:rPr>
          <w:rFonts w:hint="default" w:ascii="黑体" w:hAnsi="黑体" w:eastAsia="黑体" w:cs="黑体"/>
          <w:spacing w:val="0"/>
          <w:sz w:val="31"/>
          <w:szCs w:val="31"/>
          <w:lang w:eastAsia="zh-CN"/>
        </w:rPr>
        <w:t>三</w:t>
      </w:r>
      <w:r>
        <w:rPr>
          <w:rFonts w:hint="eastAsia" w:ascii="黑体" w:hAnsi="黑体" w:eastAsia="黑体" w:cs="黑体"/>
          <w:spacing w:val="0"/>
          <w:sz w:val="31"/>
          <w:szCs w:val="31"/>
          <w:lang w:val="en-US" w:eastAsia="zh-CN"/>
        </w:rPr>
        <w:t>、选调条件</w:t>
      </w:r>
    </w:p>
    <w:p>
      <w:pPr>
        <w:bidi w:val="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（一）报考者应具备以下条件</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1.具有中华人民共和国国籍。</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2.遵守中华人民共和国宪法和法律，拥护中国共产党领导和社会主义制度。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3.铸牢中华民族共同体意识，自觉维护民族团结进步。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4.品行端正，具有较强的事业心和责任感。</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5.年龄为35周岁以下（</w:t>
      </w:r>
      <w:r>
        <w:rPr>
          <w:rFonts w:hint="eastAsia" w:ascii="仿宋" w:hAnsi="仿宋" w:eastAsia="仿宋" w:cs="仿宋"/>
          <w:b w:val="0"/>
          <w:bCs w:val="0"/>
          <w:sz w:val="32"/>
          <w:szCs w:val="32"/>
          <w:lang w:val="en-US" w:eastAsia="zh-CN"/>
        </w:rPr>
        <w:t>1988年11月26日以后出生</w:t>
      </w:r>
      <w:r>
        <w:rPr>
          <w:rFonts w:hint="eastAsia" w:ascii="仿宋" w:hAnsi="仿宋" w:eastAsia="仿宋" w:cs="仿宋"/>
          <w:b w:val="0"/>
          <w:bCs w:val="0"/>
          <w:sz w:val="32"/>
          <w:szCs w:val="32"/>
          <w:lang w:eastAsia="zh-CN"/>
        </w:rPr>
        <w:t>），学历为普通高校全日制大学本科及以上，并取得相应学位。</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6.具有2年及以上机关事业单位在编在岗工作经历（工作经历计算截止时间为</w:t>
      </w:r>
      <w:r>
        <w:rPr>
          <w:rFonts w:hint="eastAsia" w:ascii="仿宋" w:hAnsi="仿宋" w:eastAsia="仿宋" w:cs="仿宋"/>
          <w:b w:val="0"/>
          <w:bCs w:val="0"/>
          <w:sz w:val="32"/>
          <w:szCs w:val="32"/>
          <w:lang w:val="en-US" w:eastAsia="zh-CN"/>
        </w:rPr>
        <w:t>2024年11月26日</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7.上一年度考核等次为称职（合格）以上。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8.具有正常履行职责的身体条件和心理素质。</w:t>
      </w:r>
    </w:p>
    <w:p>
      <w:pPr>
        <w:bidi w:val="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eastAsia="zh-CN"/>
        </w:rPr>
        <w:t>9.法律、法规规定的其他条件。</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b w:val="0"/>
          <w:bCs w:val="0"/>
          <w:color w:val="auto"/>
          <w:kern w:val="2"/>
          <w:sz w:val="32"/>
          <w:szCs w:val="32"/>
          <w:lang w:eastAsia="zh-CN" w:bidi="ar-SA"/>
        </w:rPr>
      </w:pPr>
      <w:r>
        <w:rPr>
          <w:rFonts w:hint="eastAsia" w:ascii="仿宋" w:hAnsi="仿宋" w:eastAsia="仿宋" w:cs="仿宋"/>
          <w:b w:val="0"/>
          <w:bCs w:val="0"/>
          <w:color w:val="auto"/>
          <w:sz w:val="32"/>
          <w:szCs w:val="32"/>
          <w:lang w:val="en-US" w:eastAsia="zh-CN"/>
        </w:rPr>
        <w:t>（二）有下列情形之一的人员不得报考</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1.涉嫌违纪违法正在接受有关专门机关审查尚未做出结论的。</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2.受到诫勉、组织处理或者党纪政务处分等影响期未满或者期满影响使用的。</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3.被依法列为失信联合惩戒对象的。</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4.干部人事档案存在弄虚作假等情况的。</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5.试用期内（含新提拔领导干部的职务试用期）或未满最低服务年限的公务员（参公人员）、事业单位工作人员。</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sz w:val="32"/>
          <w:szCs w:val="32"/>
          <w:lang w:eastAsia="zh-CN"/>
        </w:rPr>
        <w:t>6.在公务员招考、遴选或事业单位公开选调中被认定有舞弊等严重违反录用、聘用纪律行为并在禁考期限内的人员。</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7.2017年以后，按照人才引进相关政策通过人才引进方式引进且尚在服务期内的人员。未设定服务期的按照自治区人力资源和社会保障厅《关于充分发挥市场作用促进人才顺畅有序流动的实施意见》中有关规定执行，最低服务年限按3年掌握。</w:t>
      </w:r>
    </w:p>
    <w:p>
      <w:pPr>
        <w:keepNext w:val="0"/>
        <w:keepLines w:val="0"/>
        <w:pageBreakBefore w:val="0"/>
        <w:kinsoku/>
        <w:wordWrap/>
        <w:overflowPunct/>
        <w:topLinePunct w:val="0"/>
        <w:bidi w:val="0"/>
        <w:spacing w:line="540" w:lineRule="exact"/>
        <w:textAlignment w:val="auto"/>
        <w:rPr>
          <w:rFonts w:hint="eastAsia" w:ascii="黑体" w:hAnsi="黑体" w:eastAsia="黑体" w:cs="黑体"/>
          <w:spacing w:val="0"/>
          <w:sz w:val="32"/>
          <w:szCs w:val="32"/>
          <w:lang w:val="en-US" w:eastAsia="zh-CN"/>
        </w:rPr>
      </w:pPr>
      <w:r>
        <w:rPr>
          <w:rFonts w:hint="eastAsia" w:ascii="仿宋" w:hAnsi="仿宋" w:eastAsia="仿宋" w:cs="仿宋"/>
          <w:b w:val="0"/>
          <w:bCs w:val="0"/>
          <w:color w:val="auto"/>
          <w:sz w:val="32"/>
          <w:szCs w:val="32"/>
          <w:highlight w:val="none"/>
          <w:lang w:val="en-US" w:eastAsia="zh-CN"/>
        </w:rPr>
        <w:t>8.法律、法规规定的其他情形以及存在其它组织人事工作限制性规定情形的。</w:t>
      </w:r>
    </w:p>
    <w:p>
      <w:pPr>
        <w:rPr>
          <w:rFonts w:hint="eastAsia" w:ascii="黑体" w:hAnsi="黑体" w:eastAsia="黑体" w:cs="黑体"/>
          <w:spacing w:val="0"/>
          <w:sz w:val="32"/>
          <w:szCs w:val="32"/>
          <w:lang w:val="en-US" w:eastAsia="zh-CN"/>
        </w:rPr>
      </w:pPr>
      <w:r>
        <w:rPr>
          <w:rFonts w:hint="default" w:ascii="黑体" w:hAnsi="黑体" w:eastAsia="黑体" w:cs="黑体"/>
          <w:spacing w:val="0"/>
          <w:sz w:val="32"/>
          <w:szCs w:val="32"/>
          <w:lang w:eastAsia="zh-CN"/>
        </w:rPr>
        <w:t>四</w:t>
      </w:r>
      <w:r>
        <w:rPr>
          <w:rFonts w:hint="eastAsia" w:ascii="黑体" w:hAnsi="黑体" w:eastAsia="黑体" w:cs="黑体"/>
          <w:spacing w:val="0"/>
          <w:sz w:val="32"/>
          <w:szCs w:val="32"/>
          <w:lang w:val="en-US" w:eastAsia="zh-CN"/>
        </w:rPr>
        <w:t>、选调程序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（一）报名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本次公开选调采取网上报名。报名时间：</w:t>
      </w:r>
      <w:r>
        <w:rPr>
          <w:rFonts w:hint="eastAsia" w:ascii="仿宋" w:hAnsi="仿宋" w:eastAsia="仿宋" w:cs="仿宋"/>
          <w:b w:val="0"/>
          <w:bCs w:val="0"/>
          <w:i w:val="0"/>
          <w:iCs w:val="0"/>
          <w:caps w:val="0"/>
          <w:color w:val="000000"/>
          <w:spacing w:val="0"/>
          <w:sz w:val="32"/>
          <w:szCs w:val="32"/>
          <w:lang w:val="en-US" w:eastAsia="zh-CN"/>
        </w:rPr>
        <w:t>2024</w:t>
      </w:r>
      <w:r>
        <w:rPr>
          <w:rStyle w:val="5"/>
          <w:rFonts w:hint="eastAsia" w:ascii="仿宋" w:hAnsi="仿宋" w:eastAsia="仿宋" w:cs="仿宋"/>
          <w:b w:val="0"/>
          <w:bCs w:val="0"/>
          <w:i w:val="0"/>
          <w:iCs w:val="0"/>
          <w:caps w:val="0"/>
          <w:color w:val="000000"/>
          <w:spacing w:val="0"/>
          <w:sz w:val="32"/>
          <w:szCs w:val="32"/>
        </w:rPr>
        <w:t>年</w:t>
      </w:r>
      <w:r>
        <w:rPr>
          <w:rStyle w:val="5"/>
          <w:rFonts w:hint="eastAsia" w:ascii="仿宋" w:hAnsi="仿宋" w:eastAsia="仿宋" w:cs="仿宋"/>
          <w:b w:val="0"/>
          <w:bCs w:val="0"/>
          <w:i w:val="0"/>
          <w:iCs w:val="0"/>
          <w:caps w:val="0"/>
          <w:color w:val="000000"/>
          <w:spacing w:val="0"/>
          <w:sz w:val="32"/>
          <w:szCs w:val="32"/>
          <w:lang w:val="en-US" w:eastAsia="zh-CN"/>
        </w:rPr>
        <w:t>11</w:t>
      </w:r>
      <w:r>
        <w:rPr>
          <w:rStyle w:val="5"/>
          <w:rFonts w:hint="eastAsia" w:ascii="仿宋" w:hAnsi="仿宋" w:eastAsia="仿宋" w:cs="仿宋"/>
          <w:b w:val="0"/>
          <w:bCs w:val="0"/>
          <w:i w:val="0"/>
          <w:iCs w:val="0"/>
          <w:caps w:val="0"/>
          <w:color w:val="000000"/>
          <w:spacing w:val="0"/>
          <w:sz w:val="32"/>
          <w:szCs w:val="32"/>
        </w:rPr>
        <w:t>月</w:t>
      </w:r>
      <w:r>
        <w:rPr>
          <w:rStyle w:val="5"/>
          <w:rFonts w:hint="eastAsia" w:ascii="仿宋" w:hAnsi="仿宋" w:eastAsia="仿宋" w:cs="仿宋"/>
          <w:b w:val="0"/>
          <w:bCs w:val="0"/>
          <w:i w:val="0"/>
          <w:iCs w:val="0"/>
          <w:caps w:val="0"/>
          <w:color w:val="000000"/>
          <w:spacing w:val="0"/>
          <w:sz w:val="32"/>
          <w:szCs w:val="32"/>
          <w:lang w:val="en-US" w:eastAsia="zh-CN"/>
        </w:rPr>
        <w:t>26</w:t>
      </w:r>
      <w:r>
        <w:rPr>
          <w:rStyle w:val="5"/>
          <w:rFonts w:hint="eastAsia" w:ascii="仿宋" w:hAnsi="仿宋" w:eastAsia="仿宋" w:cs="仿宋"/>
          <w:b w:val="0"/>
          <w:bCs w:val="0"/>
          <w:i w:val="0"/>
          <w:iCs w:val="0"/>
          <w:caps w:val="0"/>
          <w:color w:val="000000"/>
          <w:spacing w:val="0"/>
          <w:sz w:val="32"/>
          <w:szCs w:val="32"/>
        </w:rPr>
        <w:t>日</w:t>
      </w:r>
      <w:r>
        <w:rPr>
          <w:rStyle w:val="5"/>
          <w:rFonts w:hint="eastAsia" w:ascii="仿宋" w:hAnsi="仿宋" w:eastAsia="仿宋" w:cs="仿宋"/>
          <w:b w:val="0"/>
          <w:bCs w:val="0"/>
          <w:i w:val="0"/>
          <w:iCs w:val="0"/>
          <w:caps w:val="0"/>
          <w:color w:val="000000"/>
          <w:spacing w:val="0"/>
          <w:sz w:val="32"/>
          <w:szCs w:val="32"/>
          <w:lang w:val="en-US" w:eastAsia="zh-CN"/>
        </w:rPr>
        <w:t>9:00</w:t>
      </w:r>
      <w:r>
        <w:rPr>
          <w:rStyle w:val="5"/>
          <w:rFonts w:hint="eastAsia" w:ascii="仿宋" w:hAnsi="仿宋" w:eastAsia="仿宋" w:cs="仿宋"/>
          <w:b w:val="0"/>
          <w:bCs w:val="0"/>
          <w:i w:val="0"/>
          <w:iCs w:val="0"/>
          <w:caps w:val="0"/>
          <w:color w:val="000000"/>
          <w:spacing w:val="0"/>
          <w:sz w:val="32"/>
          <w:szCs w:val="32"/>
        </w:rPr>
        <w:t>至</w:t>
      </w:r>
      <w:r>
        <w:rPr>
          <w:rStyle w:val="5"/>
          <w:rFonts w:hint="eastAsia" w:ascii="仿宋" w:hAnsi="仿宋" w:eastAsia="仿宋" w:cs="仿宋"/>
          <w:b w:val="0"/>
          <w:bCs w:val="0"/>
          <w:i w:val="0"/>
          <w:iCs w:val="0"/>
          <w:caps w:val="0"/>
          <w:color w:val="000000"/>
          <w:spacing w:val="0"/>
          <w:sz w:val="32"/>
          <w:szCs w:val="32"/>
          <w:lang w:val="en-US" w:eastAsia="zh-CN"/>
        </w:rPr>
        <w:t>2024年11</w:t>
      </w:r>
      <w:r>
        <w:rPr>
          <w:rStyle w:val="5"/>
          <w:rFonts w:hint="eastAsia" w:ascii="仿宋" w:hAnsi="仿宋" w:eastAsia="仿宋" w:cs="仿宋"/>
          <w:b w:val="0"/>
          <w:bCs w:val="0"/>
          <w:i w:val="0"/>
          <w:iCs w:val="0"/>
          <w:caps w:val="0"/>
          <w:color w:val="000000"/>
          <w:spacing w:val="0"/>
          <w:sz w:val="32"/>
          <w:szCs w:val="32"/>
        </w:rPr>
        <w:t>月</w:t>
      </w:r>
      <w:r>
        <w:rPr>
          <w:rStyle w:val="5"/>
          <w:rFonts w:hint="eastAsia" w:ascii="仿宋" w:hAnsi="仿宋" w:eastAsia="仿宋" w:cs="仿宋"/>
          <w:b w:val="0"/>
          <w:bCs w:val="0"/>
          <w:i w:val="0"/>
          <w:iCs w:val="0"/>
          <w:caps w:val="0"/>
          <w:color w:val="000000"/>
          <w:spacing w:val="0"/>
          <w:sz w:val="32"/>
          <w:szCs w:val="32"/>
          <w:lang w:val="en-US" w:eastAsia="zh-CN"/>
        </w:rPr>
        <w:t>30</w:t>
      </w:r>
      <w:r>
        <w:rPr>
          <w:rStyle w:val="5"/>
          <w:rFonts w:hint="eastAsia" w:ascii="仿宋" w:hAnsi="仿宋" w:eastAsia="仿宋" w:cs="仿宋"/>
          <w:b w:val="0"/>
          <w:bCs w:val="0"/>
          <w:i w:val="0"/>
          <w:iCs w:val="0"/>
          <w:caps w:val="0"/>
          <w:color w:val="000000"/>
          <w:spacing w:val="0"/>
          <w:sz w:val="32"/>
          <w:szCs w:val="32"/>
        </w:rPr>
        <w:t>日</w:t>
      </w:r>
      <w:r>
        <w:rPr>
          <w:rStyle w:val="5"/>
          <w:rFonts w:hint="eastAsia" w:ascii="仿宋" w:hAnsi="仿宋" w:eastAsia="仿宋" w:cs="仿宋"/>
          <w:b w:val="0"/>
          <w:bCs w:val="0"/>
          <w:i w:val="0"/>
          <w:iCs w:val="0"/>
          <w:caps w:val="0"/>
          <w:color w:val="000000"/>
          <w:spacing w:val="0"/>
          <w:sz w:val="32"/>
          <w:szCs w:val="32"/>
          <w:lang w:val="en-US" w:eastAsia="zh-CN"/>
        </w:rPr>
        <w:t>18:00</w:t>
      </w:r>
      <w:r>
        <w:rPr>
          <w:rStyle w:val="5"/>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rPr>
        <w:t>具体步骤如下：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1.报考人员在规定报名时间段登录乌兰察布市人事考试中心网站</w:t>
      </w:r>
      <w:r>
        <w:rPr>
          <w:rStyle w:val="5"/>
          <w:rFonts w:hint="eastAsia" w:ascii="仿宋" w:hAnsi="仿宋" w:eastAsia="仿宋" w:cs="仿宋"/>
          <w:b w:val="0"/>
          <w:bCs w:val="0"/>
          <w:i w:val="0"/>
          <w:iCs w:val="0"/>
          <w:caps w:val="0"/>
          <w:color w:val="000000"/>
          <w:spacing w:val="0"/>
          <w:sz w:val="32"/>
          <w:szCs w:val="32"/>
        </w:rPr>
        <w:t>（网址http://www.wmpta.org.cn）</w:t>
      </w:r>
      <w:r>
        <w:rPr>
          <w:rFonts w:hint="eastAsia" w:ascii="仿宋" w:hAnsi="仿宋" w:eastAsia="仿宋" w:cs="仿宋"/>
          <w:b w:val="0"/>
          <w:bCs w:val="0"/>
          <w:i w:val="0"/>
          <w:iCs w:val="0"/>
          <w:caps w:val="0"/>
          <w:color w:val="000000"/>
          <w:spacing w:val="0"/>
          <w:sz w:val="32"/>
          <w:szCs w:val="32"/>
        </w:rPr>
        <w:t>进行网上注册报名，按照要求在网上签署考试诚信承诺书并填写报考信息，必须使用有效居民身份证（或护照）报名，报名与参加笔试、面试时所使用的证件必须一致。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2.报名时，报考人员须按要求上传本人近期正面免冠数码彩照（报考人员须按照乌兰察布市人事考试中心网发布的《乌兰察布市人事考试中心网上报名操作流程图文说明》进行操作，下载并使用“报名照片处理工具”对本人近期正面免冠2寸数码彩照进行检验和处理，检验合格后上传）。报考人员须完整填写学习经历和工作经历（填写上学起止年月，所读院校、院系、专业；工作起止年月，工作单位，所从事的主要工作），否则，将不予审查通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3.报考人员在核对所填每一项信息均准确无误后点击“提交审核”（不提交审核不进入审核流程），提交后无法修改信息。报考人员手机应保持畅通，确因本人预留信息错误造成后果的，由报考人员自行承担。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4.未能在规定时间内完成以上报名步骤的，视为自动放弃报名资格。报考者应仔细阅读选调公告，所填报考信息应当真实、准确、完整、规范，并做出承诺。凡弄虚作假者，明知不符合报名条件却报名的，一经发现将取消选调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（二）资格初审及交费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1.资格初审在报名网站上进行。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Style w:val="5"/>
          <w:rFonts w:hint="eastAsia" w:ascii="仿宋" w:hAnsi="仿宋" w:eastAsia="仿宋" w:cs="仿宋"/>
          <w:b w:val="0"/>
          <w:bCs w:val="0"/>
          <w:i w:val="0"/>
          <w:iCs w:val="0"/>
          <w:caps w:val="0"/>
          <w:color w:val="000000"/>
          <w:spacing w:val="0"/>
          <w:sz w:val="32"/>
          <w:szCs w:val="32"/>
        </w:rPr>
        <w:t>资格初审时间：</w:t>
      </w:r>
      <w:r>
        <w:rPr>
          <w:rStyle w:val="5"/>
          <w:rFonts w:hint="eastAsia" w:ascii="仿宋" w:hAnsi="仿宋" w:eastAsia="仿宋" w:cs="仿宋"/>
          <w:b w:val="0"/>
          <w:bCs w:val="0"/>
          <w:i w:val="0"/>
          <w:iCs w:val="0"/>
          <w:caps w:val="0"/>
          <w:color w:val="000000"/>
          <w:spacing w:val="0"/>
          <w:sz w:val="32"/>
          <w:szCs w:val="32"/>
          <w:lang w:val="en-US" w:eastAsia="zh-CN"/>
        </w:rPr>
        <w:t>2024</w:t>
      </w:r>
      <w:r>
        <w:rPr>
          <w:rStyle w:val="5"/>
          <w:rFonts w:hint="eastAsia" w:ascii="仿宋" w:hAnsi="仿宋" w:eastAsia="仿宋" w:cs="仿宋"/>
          <w:b w:val="0"/>
          <w:bCs w:val="0"/>
          <w:i w:val="0"/>
          <w:iCs w:val="0"/>
          <w:caps w:val="0"/>
          <w:color w:val="000000"/>
          <w:spacing w:val="0"/>
          <w:sz w:val="32"/>
          <w:szCs w:val="32"/>
        </w:rPr>
        <w:t>年</w:t>
      </w:r>
      <w:r>
        <w:rPr>
          <w:rStyle w:val="5"/>
          <w:rFonts w:hint="eastAsia" w:ascii="仿宋" w:hAnsi="仿宋" w:eastAsia="仿宋" w:cs="仿宋"/>
          <w:b w:val="0"/>
          <w:bCs w:val="0"/>
          <w:i w:val="0"/>
          <w:iCs w:val="0"/>
          <w:caps w:val="0"/>
          <w:color w:val="000000"/>
          <w:spacing w:val="0"/>
          <w:sz w:val="32"/>
          <w:szCs w:val="32"/>
          <w:lang w:val="en-US" w:eastAsia="zh-CN"/>
        </w:rPr>
        <w:t>11</w:t>
      </w:r>
      <w:r>
        <w:rPr>
          <w:rStyle w:val="5"/>
          <w:rFonts w:hint="eastAsia" w:ascii="仿宋" w:hAnsi="仿宋" w:eastAsia="仿宋" w:cs="仿宋"/>
          <w:b w:val="0"/>
          <w:bCs w:val="0"/>
          <w:i w:val="0"/>
          <w:iCs w:val="0"/>
          <w:caps w:val="0"/>
          <w:color w:val="000000"/>
          <w:spacing w:val="0"/>
          <w:sz w:val="32"/>
          <w:szCs w:val="32"/>
        </w:rPr>
        <w:t>月</w:t>
      </w:r>
      <w:r>
        <w:rPr>
          <w:rStyle w:val="5"/>
          <w:rFonts w:hint="eastAsia" w:ascii="仿宋" w:hAnsi="仿宋" w:eastAsia="仿宋" w:cs="仿宋"/>
          <w:b w:val="0"/>
          <w:bCs w:val="0"/>
          <w:i w:val="0"/>
          <w:iCs w:val="0"/>
          <w:caps w:val="0"/>
          <w:color w:val="000000"/>
          <w:spacing w:val="0"/>
          <w:sz w:val="32"/>
          <w:szCs w:val="32"/>
          <w:lang w:val="en-US" w:eastAsia="zh-CN"/>
        </w:rPr>
        <w:t>26</w:t>
      </w:r>
      <w:r>
        <w:rPr>
          <w:rStyle w:val="5"/>
          <w:rFonts w:hint="eastAsia" w:ascii="仿宋" w:hAnsi="仿宋" w:eastAsia="仿宋" w:cs="仿宋"/>
          <w:b w:val="0"/>
          <w:bCs w:val="0"/>
          <w:i w:val="0"/>
          <w:iCs w:val="0"/>
          <w:caps w:val="0"/>
          <w:color w:val="000000"/>
          <w:spacing w:val="0"/>
          <w:sz w:val="32"/>
          <w:szCs w:val="32"/>
        </w:rPr>
        <w:t>日</w:t>
      </w:r>
      <w:r>
        <w:rPr>
          <w:rStyle w:val="5"/>
          <w:rFonts w:hint="eastAsia" w:ascii="仿宋" w:hAnsi="仿宋" w:eastAsia="仿宋" w:cs="仿宋"/>
          <w:b w:val="0"/>
          <w:bCs w:val="0"/>
          <w:i w:val="0"/>
          <w:iCs w:val="0"/>
          <w:caps w:val="0"/>
          <w:color w:val="000000"/>
          <w:spacing w:val="0"/>
          <w:sz w:val="32"/>
          <w:szCs w:val="32"/>
          <w:lang w:val="en-US" w:eastAsia="zh-CN"/>
        </w:rPr>
        <w:t>9:00</w:t>
      </w:r>
      <w:r>
        <w:rPr>
          <w:rStyle w:val="5"/>
          <w:rFonts w:hint="eastAsia" w:ascii="仿宋" w:hAnsi="仿宋" w:eastAsia="仿宋" w:cs="仿宋"/>
          <w:b w:val="0"/>
          <w:bCs w:val="0"/>
          <w:i w:val="0"/>
          <w:iCs w:val="0"/>
          <w:caps w:val="0"/>
          <w:color w:val="000000"/>
          <w:spacing w:val="0"/>
          <w:sz w:val="32"/>
          <w:szCs w:val="32"/>
        </w:rPr>
        <w:t>至</w:t>
      </w:r>
      <w:r>
        <w:rPr>
          <w:rStyle w:val="5"/>
          <w:rFonts w:hint="eastAsia" w:ascii="仿宋" w:hAnsi="仿宋" w:eastAsia="仿宋" w:cs="仿宋"/>
          <w:b w:val="0"/>
          <w:bCs w:val="0"/>
          <w:i w:val="0"/>
          <w:iCs w:val="0"/>
          <w:caps w:val="0"/>
          <w:color w:val="000000"/>
          <w:spacing w:val="0"/>
          <w:sz w:val="32"/>
          <w:szCs w:val="32"/>
          <w:lang w:val="en-US" w:eastAsia="zh-CN"/>
        </w:rPr>
        <w:t>2024年11</w:t>
      </w:r>
      <w:r>
        <w:rPr>
          <w:rStyle w:val="5"/>
          <w:rFonts w:hint="eastAsia" w:ascii="仿宋" w:hAnsi="仿宋" w:eastAsia="仿宋" w:cs="仿宋"/>
          <w:b w:val="0"/>
          <w:bCs w:val="0"/>
          <w:i w:val="0"/>
          <w:iCs w:val="0"/>
          <w:caps w:val="0"/>
          <w:color w:val="000000"/>
          <w:spacing w:val="0"/>
          <w:sz w:val="32"/>
          <w:szCs w:val="32"/>
        </w:rPr>
        <w:t>月</w:t>
      </w:r>
      <w:r>
        <w:rPr>
          <w:rStyle w:val="5"/>
          <w:rFonts w:hint="eastAsia" w:ascii="仿宋" w:hAnsi="仿宋" w:eastAsia="仿宋" w:cs="仿宋"/>
          <w:b w:val="0"/>
          <w:bCs w:val="0"/>
          <w:i w:val="0"/>
          <w:iCs w:val="0"/>
          <w:caps w:val="0"/>
          <w:color w:val="000000"/>
          <w:spacing w:val="0"/>
          <w:sz w:val="32"/>
          <w:szCs w:val="32"/>
          <w:lang w:val="en-US" w:eastAsia="zh-CN"/>
        </w:rPr>
        <w:t>30</w:t>
      </w:r>
      <w:r>
        <w:rPr>
          <w:rStyle w:val="5"/>
          <w:rFonts w:hint="eastAsia" w:ascii="仿宋" w:hAnsi="仿宋" w:eastAsia="仿宋" w:cs="仿宋"/>
          <w:b w:val="0"/>
          <w:bCs w:val="0"/>
          <w:i w:val="0"/>
          <w:iCs w:val="0"/>
          <w:caps w:val="0"/>
          <w:color w:val="000000"/>
          <w:spacing w:val="0"/>
          <w:sz w:val="32"/>
          <w:szCs w:val="32"/>
        </w:rPr>
        <w:t>日</w:t>
      </w:r>
      <w:r>
        <w:rPr>
          <w:rStyle w:val="5"/>
          <w:rFonts w:hint="eastAsia" w:ascii="仿宋" w:hAnsi="仿宋" w:eastAsia="仿宋" w:cs="仿宋"/>
          <w:b w:val="0"/>
          <w:bCs w:val="0"/>
          <w:i w:val="0"/>
          <w:iCs w:val="0"/>
          <w:caps w:val="0"/>
          <w:color w:val="000000"/>
          <w:spacing w:val="0"/>
          <w:sz w:val="32"/>
          <w:szCs w:val="32"/>
          <w:lang w:val="en-US" w:eastAsia="zh-CN"/>
        </w:rPr>
        <w:t xml:space="preserve">19:00 </w:t>
      </w:r>
      <w:r>
        <w:rPr>
          <w:rStyle w:val="5"/>
          <w:rFonts w:hint="eastAsia" w:ascii="仿宋" w:hAnsi="仿宋" w:eastAsia="仿宋" w:cs="仿宋"/>
          <w:b w:val="0"/>
          <w:bCs w:val="0"/>
          <w:i w:val="0"/>
          <w:iCs w:val="0"/>
          <w:caps w:val="0"/>
          <w:color w:val="000000"/>
          <w:spacing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2.报考人员在网上成功提交报名信息后，登录报名网站查询初审结果。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3.审查未通过的（填报信息不全或有疑问的），在资格审核栏中简要说明理由，报名系统设置为未通过状态，并转为信息修改模式，由报考人员补充或说明。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4.资格初审通过的人员须于</w:t>
      </w:r>
      <w:r>
        <w:rPr>
          <w:rStyle w:val="5"/>
          <w:rFonts w:hint="eastAsia" w:ascii="仿宋" w:hAnsi="仿宋" w:eastAsia="仿宋" w:cs="仿宋"/>
          <w:b w:val="0"/>
          <w:bCs w:val="0"/>
          <w:i w:val="0"/>
          <w:iCs w:val="0"/>
          <w:caps w:val="0"/>
          <w:color w:val="000000"/>
          <w:spacing w:val="0"/>
          <w:sz w:val="32"/>
          <w:szCs w:val="32"/>
          <w:lang w:val="en-US" w:eastAsia="zh-CN"/>
        </w:rPr>
        <w:t>2024</w:t>
      </w:r>
      <w:r>
        <w:rPr>
          <w:rStyle w:val="5"/>
          <w:rFonts w:hint="eastAsia" w:ascii="仿宋" w:hAnsi="仿宋" w:eastAsia="仿宋" w:cs="仿宋"/>
          <w:b w:val="0"/>
          <w:bCs w:val="0"/>
          <w:i w:val="0"/>
          <w:iCs w:val="0"/>
          <w:caps w:val="0"/>
          <w:color w:val="000000"/>
          <w:spacing w:val="0"/>
          <w:sz w:val="32"/>
          <w:szCs w:val="32"/>
        </w:rPr>
        <w:t>年</w:t>
      </w:r>
      <w:r>
        <w:rPr>
          <w:rStyle w:val="5"/>
          <w:rFonts w:hint="eastAsia" w:ascii="仿宋" w:hAnsi="仿宋" w:eastAsia="仿宋" w:cs="仿宋"/>
          <w:b w:val="0"/>
          <w:bCs w:val="0"/>
          <w:i w:val="0"/>
          <w:iCs w:val="0"/>
          <w:caps w:val="0"/>
          <w:color w:val="000000"/>
          <w:spacing w:val="0"/>
          <w:sz w:val="32"/>
          <w:szCs w:val="32"/>
          <w:lang w:val="en-US" w:eastAsia="zh-CN"/>
        </w:rPr>
        <w:t>11</w:t>
      </w:r>
      <w:r>
        <w:rPr>
          <w:rStyle w:val="5"/>
          <w:rFonts w:hint="eastAsia" w:ascii="仿宋" w:hAnsi="仿宋" w:eastAsia="仿宋" w:cs="仿宋"/>
          <w:b w:val="0"/>
          <w:bCs w:val="0"/>
          <w:i w:val="0"/>
          <w:iCs w:val="0"/>
          <w:caps w:val="0"/>
          <w:color w:val="000000"/>
          <w:spacing w:val="0"/>
          <w:sz w:val="32"/>
          <w:szCs w:val="32"/>
        </w:rPr>
        <w:t>月</w:t>
      </w:r>
      <w:r>
        <w:rPr>
          <w:rStyle w:val="5"/>
          <w:rFonts w:hint="eastAsia" w:ascii="仿宋" w:hAnsi="仿宋" w:eastAsia="仿宋" w:cs="仿宋"/>
          <w:b w:val="0"/>
          <w:bCs w:val="0"/>
          <w:i w:val="0"/>
          <w:iCs w:val="0"/>
          <w:caps w:val="0"/>
          <w:color w:val="000000"/>
          <w:spacing w:val="0"/>
          <w:sz w:val="32"/>
          <w:szCs w:val="32"/>
          <w:lang w:val="en-US" w:eastAsia="zh-CN"/>
        </w:rPr>
        <w:t>30</w:t>
      </w:r>
      <w:r>
        <w:rPr>
          <w:rStyle w:val="5"/>
          <w:rFonts w:hint="eastAsia" w:ascii="仿宋" w:hAnsi="仿宋" w:eastAsia="仿宋" w:cs="仿宋"/>
          <w:b w:val="0"/>
          <w:bCs w:val="0"/>
          <w:i w:val="0"/>
          <w:iCs w:val="0"/>
          <w:caps w:val="0"/>
          <w:color w:val="000000"/>
          <w:spacing w:val="0"/>
          <w:sz w:val="32"/>
          <w:szCs w:val="32"/>
        </w:rPr>
        <w:t>日</w:t>
      </w:r>
      <w:r>
        <w:rPr>
          <w:rStyle w:val="5"/>
          <w:rFonts w:hint="eastAsia" w:ascii="仿宋" w:hAnsi="仿宋" w:eastAsia="仿宋" w:cs="仿宋"/>
          <w:b w:val="0"/>
          <w:bCs w:val="0"/>
          <w:i w:val="0"/>
          <w:iCs w:val="0"/>
          <w:caps w:val="0"/>
          <w:color w:val="000000"/>
          <w:spacing w:val="0"/>
          <w:sz w:val="32"/>
          <w:szCs w:val="32"/>
          <w:lang w:val="en-US" w:eastAsia="zh-CN"/>
        </w:rPr>
        <w:t>19:00</w:t>
      </w:r>
      <w:r>
        <w:rPr>
          <w:rStyle w:val="5"/>
          <w:rFonts w:hint="eastAsia" w:ascii="仿宋" w:hAnsi="仿宋" w:eastAsia="仿宋" w:cs="仿宋"/>
          <w:b w:val="0"/>
          <w:bCs w:val="0"/>
          <w:i w:val="0"/>
          <w:iCs w:val="0"/>
          <w:caps w:val="0"/>
          <w:color w:val="000000"/>
          <w:spacing w:val="0"/>
          <w:sz w:val="32"/>
          <w:szCs w:val="32"/>
        </w:rPr>
        <w:t>至</w:t>
      </w:r>
      <w:r>
        <w:rPr>
          <w:rStyle w:val="5"/>
          <w:rFonts w:hint="eastAsia" w:ascii="仿宋" w:hAnsi="仿宋" w:eastAsia="仿宋" w:cs="仿宋"/>
          <w:b w:val="0"/>
          <w:bCs w:val="0"/>
          <w:i w:val="0"/>
          <w:iCs w:val="0"/>
          <w:caps w:val="0"/>
          <w:color w:val="000000"/>
          <w:spacing w:val="0"/>
          <w:sz w:val="32"/>
          <w:szCs w:val="32"/>
          <w:lang w:val="en-US" w:eastAsia="zh-CN"/>
        </w:rPr>
        <w:t>2024年12</w:t>
      </w:r>
      <w:r>
        <w:rPr>
          <w:rStyle w:val="5"/>
          <w:rFonts w:hint="eastAsia" w:ascii="仿宋" w:hAnsi="仿宋" w:eastAsia="仿宋" w:cs="仿宋"/>
          <w:b w:val="0"/>
          <w:bCs w:val="0"/>
          <w:i w:val="0"/>
          <w:iCs w:val="0"/>
          <w:caps w:val="0"/>
          <w:color w:val="000000"/>
          <w:spacing w:val="0"/>
          <w:sz w:val="32"/>
          <w:szCs w:val="32"/>
        </w:rPr>
        <w:t>月</w:t>
      </w:r>
      <w:r>
        <w:rPr>
          <w:rStyle w:val="5"/>
          <w:rFonts w:hint="eastAsia" w:ascii="仿宋" w:hAnsi="仿宋" w:eastAsia="仿宋" w:cs="仿宋"/>
          <w:b w:val="0"/>
          <w:bCs w:val="0"/>
          <w:i w:val="0"/>
          <w:iCs w:val="0"/>
          <w:caps w:val="0"/>
          <w:color w:val="000000"/>
          <w:spacing w:val="0"/>
          <w:sz w:val="32"/>
          <w:szCs w:val="32"/>
          <w:lang w:val="en-US" w:eastAsia="zh-CN"/>
        </w:rPr>
        <w:t>2</w:t>
      </w:r>
      <w:r>
        <w:rPr>
          <w:rStyle w:val="5"/>
          <w:rFonts w:hint="eastAsia" w:ascii="仿宋" w:hAnsi="仿宋" w:eastAsia="仿宋" w:cs="仿宋"/>
          <w:b w:val="0"/>
          <w:bCs w:val="0"/>
          <w:i w:val="0"/>
          <w:iCs w:val="0"/>
          <w:caps w:val="0"/>
          <w:color w:val="000000"/>
          <w:spacing w:val="0"/>
          <w:sz w:val="32"/>
          <w:szCs w:val="32"/>
        </w:rPr>
        <w:t>日</w:t>
      </w:r>
      <w:r>
        <w:rPr>
          <w:rStyle w:val="5"/>
          <w:rFonts w:hint="eastAsia" w:ascii="仿宋" w:hAnsi="仿宋" w:eastAsia="仿宋" w:cs="仿宋"/>
          <w:b w:val="0"/>
          <w:bCs w:val="0"/>
          <w:i w:val="0"/>
          <w:iCs w:val="0"/>
          <w:caps w:val="0"/>
          <w:color w:val="000000"/>
          <w:spacing w:val="0"/>
          <w:sz w:val="32"/>
          <w:szCs w:val="32"/>
          <w:lang w:val="en-US" w:eastAsia="zh-CN"/>
        </w:rPr>
        <w:t>18:00</w:t>
      </w:r>
      <w:r>
        <w:rPr>
          <w:rFonts w:hint="eastAsia" w:ascii="仿宋" w:hAnsi="仿宋" w:eastAsia="仿宋" w:cs="仿宋"/>
          <w:b w:val="0"/>
          <w:bCs w:val="0"/>
          <w:i w:val="0"/>
          <w:iCs w:val="0"/>
          <w:caps w:val="0"/>
          <w:color w:val="000000"/>
          <w:spacing w:val="0"/>
          <w:sz w:val="32"/>
          <w:szCs w:val="32"/>
        </w:rPr>
        <w:t>登录乌兰察布市人事考试中心报名系统，通过网上支付工具，缴纳报考费70元/人（报名费20元，考务费50元）。在缴费截止时间前未完成缴费的视为放弃报考。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5.交费确认（查询交费是否成功）</w:t>
      </w:r>
      <w:r>
        <w:rPr>
          <w:rStyle w:val="5"/>
          <w:rFonts w:hint="eastAsia" w:ascii="仿宋" w:hAnsi="仿宋" w:eastAsia="仿宋" w:cs="仿宋"/>
          <w:b w:val="0"/>
          <w:bCs w:val="0"/>
          <w:i w:val="0"/>
          <w:iCs w:val="0"/>
          <w:caps w:val="0"/>
          <w:color w:val="000000"/>
          <w:spacing w:val="0"/>
          <w:sz w:val="32"/>
          <w:szCs w:val="32"/>
        </w:rPr>
        <w:t>。</w:t>
      </w:r>
      <w:r>
        <w:rPr>
          <w:rFonts w:hint="eastAsia" w:ascii="仿宋" w:hAnsi="仿宋" w:eastAsia="仿宋" w:cs="仿宋"/>
          <w:b w:val="0"/>
          <w:bCs w:val="0"/>
          <w:i w:val="0"/>
          <w:iCs w:val="0"/>
          <w:caps w:val="0"/>
          <w:color w:val="000000"/>
          <w:spacing w:val="0"/>
          <w:sz w:val="32"/>
          <w:szCs w:val="32"/>
        </w:rPr>
        <w:t>报考人员登录乌兰察布市人事考试中心报名系统，查阅个人报名信息是否正确，交费状态是否变为“已交费”。交费后状态未改变，请与乌兰察布市人事考试中心工作人员联系（网上报名技术咨询电话详见公告），否则视为放弃本次考试。交费成功即完成报名确认。交费成功后要及时打印《报名登记表》，以备资格复审时使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6.本次选调笔试开考比例为3:1（实际交费人数与选调计划人数之比）。对于达不到开考比例的，相应核减选调计划数。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Style w:val="5"/>
          <w:rFonts w:hint="eastAsia" w:ascii="仿宋" w:hAnsi="仿宋" w:eastAsia="仿宋" w:cs="仿宋"/>
          <w:b w:val="0"/>
          <w:bCs w:val="0"/>
          <w:i w:val="0"/>
          <w:iCs w:val="0"/>
          <w:caps w:val="0"/>
          <w:color w:val="000000"/>
          <w:spacing w:val="0"/>
          <w:sz w:val="32"/>
          <w:szCs w:val="32"/>
        </w:rPr>
      </w:pPr>
      <w:r>
        <w:rPr>
          <w:rStyle w:val="5"/>
          <w:rFonts w:hint="eastAsia" w:ascii="仿宋" w:hAnsi="仿宋" w:eastAsia="仿宋" w:cs="仿宋"/>
          <w:b w:val="0"/>
          <w:bCs w:val="0"/>
          <w:i w:val="0"/>
          <w:iCs w:val="0"/>
          <w:caps w:val="0"/>
          <w:color w:val="000000"/>
          <w:spacing w:val="0"/>
          <w:sz w:val="32"/>
          <w:szCs w:val="32"/>
        </w:rPr>
        <w:t>（三）笔试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1.笔试科目为《综合能力测试》。不指定考试范围和复习资料，闭卷考试，满分为100分。主要测试政治素养、政策理论水平、分析和解决问题能力、专业素养、文稿写作能力等。笔试均为国家通用语言文字试卷，必须使用国家通用语言文字作答，不按规定文字答题的均按零分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2.报名成功的应聘人员登陆乌兰察布市人事考试中心网自行下载打印准考证，打印准考证时间为</w:t>
      </w:r>
      <w:r>
        <w:rPr>
          <w:rFonts w:hint="eastAsia" w:ascii="仿宋" w:hAnsi="仿宋" w:eastAsia="仿宋" w:cs="仿宋"/>
          <w:b w:val="0"/>
          <w:bCs w:val="0"/>
          <w:i w:val="0"/>
          <w:iCs w:val="0"/>
          <w:caps w:val="0"/>
          <w:color w:val="000000"/>
          <w:spacing w:val="0"/>
          <w:sz w:val="32"/>
          <w:szCs w:val="32"/>
          <w:lang w:val="en-US" w:eastAsia="zh-CN"/>
        </w:rPr>
        <w:t>2024</w:t>
      </w:r>
      <w:r>
        <w:rPr>
          <w:rFonts w:hint="eastAsia" w:ascii="仿宋" w:hAnsi="仿宋" w:eastAsia="仿宋" w:cs="仿宋"/>
          <w:b w:val="0"/>
          <w:bCs w:val="0"/>
          <w:i w:val="0"/>
          <w:iCs w:val="0"/>
          <w:caps w:val="0"/>
          <w:color w:val="000000"/>
          <w:spacing w:val="0"/>
          <w:sz w:val="32"/>
          <w:szCs w:val="32"/>
        </w:rPr>
        <w:t>年</w:t>
      </w:r>
      <w:r>
        <w:rPr>
          <w:rFonts w:hint="eastAsia" w:ascii="仿宋" w:hAnsi="仿宋" w:eastAsia="仿宋" w:cs="仿宋"/>
          <w:b w:val="0"/>
          <w:bCs w:val="0"/>
          <w:i w:val="0"/>
          <w:iCs w:val="0"/>
          <w:caps w:val="0"/>
          <w:color w:val="000000"/>
          <w:spacing w:val="0"/>
          <w:sz w:val="32"/>
          <w:szCs w:val="32"/>
          <w:lang w:val="en-US" w:eastAsia="zh-CN"/>
        </w:rPr>
        <w:t>12</w:t>
      </w:r>
      <w:r>
        <w:rPr>
          <w:rFonts w:hint="eastAsia" w:ascii="仿宋" w:hAnsi="仿宋" w:eastAsia="仿宋" w:cs="仿宋"/>
          <w:b w:val="0"/>
          <w:bCs w:val="0"/>
          <w:i w:val="0"/>
          <w:iCs w:val="0"/>
          <w:caps w:val="0"/>
          <w:color w:val="000000"/>
          <w:spacing w:val="0"/>
          <w:sz w:val="32"/>
          <w:szCs w:val="32"/>
        </w:rPr>
        <w:t>月</w:t>
      </w:r>
      <w:r>
        <w:rPr>
          <w:rFonts w:hint="eastAsia" w:ascii="仿宋" w:hAnsi="仿宋" w:eastAsia="仿宋" w:cs="仿宋"/>
          <w:b w:val="0"/>
          <w:bCs w:val="0"/>
          <w:i w:val="0"/>
          <w:iCs w:val="0"/>
          <w:caps w:val="0"/>
          <w:color w:val="000000"/>
          <w:spacing w:val="0"/>
          <w:sz w:val="32"/>
          <w:szCs w:val="32"/>
          <w:lang w:val="en-US" w:eastAsia="zh-CN"/>
        </w:rPr>
        <w:t>4</w:t>
      </w:r>
      <w:r>
        <w:rPr>
          <w:rFonts w:hint="eastAsia" w:ascii="仿宋" w:hAnsi="仿宋" w:eastAsia="仿宋" w:cs="仿宋"/>
          <w:b w:val="0"/>
          <w:bCs w:val="0"/>
          <w:i w:val="0"/>
          <w:iCs w:val="0"/>
          <w:caps w:val="0"/>
          <w:color w:val="000000"/>
          <w:spacing w:val="0"/>
          <w:sz w:val="32"/>
          <w:szCs w:val="32"/>
        </w:rPr>
        <w:t>日</w:t>
      </w:r>
      <w:r>
        <w:rPr>
          <w:rFonts w:hint="eastAsia" w:ascii="仿宋" w:hAnsi="仿宋" w:eastAsia="仿宋" w:cs="仿宋"/>
          <w:b w:val="0"/>
          <w:bCs w:val="0"/>
          <w:i w:val="0"/>
          <w:iCs w:val="0"/>
          <w:caps w:val="0"/>
          <w:color w:val="000000"/>
          <w:spacing w:val="0"/>
          <w:sz w:val="32"/>
          <w:szCs w:val="32"/>
          <w:lang w:val="en-US" w:eastAsia="zh-CN"/>
        </w:rPr>
        <w:t>9:00</w:t>
      </w:r>
      <w:r>
        <w:rPr>
          <w:rFonts w:hint="eastAsia" w:ascii="仿宋" w:hAnsi="仿宋" w:eastAsia="仿宋" w:cs="仿宋"/>
          <w:b w:val="0"/>
          <w:bCs w:val="0"/>
          <w:i w:val="0"/>
          <w:iCs w:val="0"/>
          <w:caps w:val="0"/>
          <w:color w:val="000000"/>
          <w:spacing w:val="0"/>
          <w:sz w:val="32"/>
          <w:szCs w:val="32"/>
        </w:rPr>
        <w:t>至</w:t>
      </w:r>
      <w:r>
        <w:rPr>
          <w:rFonts w:hint="eastAsia" w:ascii="仿宋" w:hAnsi="仿宋" w:eastAsia="仿宋" w:cs="仿宋"/>
          <w:b w:val="0"/>
          <w:bCs w:val="0"/>
          <w:i w:val="0"/>
          <w:iCs w:val="0"/>
          <w:caps w:val="0"/>
          <w:color w:val="000000"/>
          <w:spacing w:val="0"/>
          <w:sz w:val="32"/>
          <w:szCs w:val="32"/>
          <w:lang w:val="en-US" w:eastAsia="zh-CN"/>
        </w:rPr>
        <w:t>2024年12</w:t>
      </w:r>
      <w:r>
        <w:rPr>
          <w:rFonts w:hint="eastAsia" w:ascii="仿宋" w:hAnsi="仿宋" w:eastAsia="仿宋" w:cs="仿宋"/>
          <w:b w:val="0"/>
          <w:bCs w:val="0"/>
          <w:i w:val="0"/>
          <w:iCs w:val="0"/>
          <w:caps w:val="0"/>
          <w:color w:val="000000"/>
          <w:spacing w:val="0"/>
          <w:sz w:val="32"/>
          <w:szCs w:val="32"/>
        </w:rPr>
        <w:t>月</w:t>
      </w:r>
      <w:r>
        <w:rPr>
          <w:rFonts w:hint="eastAsia" w:ascii="仿宋" w:hAnsi="仿宋" w:eastAsia="仿宋" w:cs="仿宋"/>
          <w:b w:val="0"/>
          <w:bCs w:val="0"/>
          <w:i w:val="0"/>
          <w:iCs w:val="0"/>
          <w:caps w:val="0"/>
          <w:color w:val="000000"/>
          <w:spacing w:val="0"/>
          <w:sz w:val="32"/>
          <w:szCs w:val="32"/>
          <w:lang w:val="en-US" w:eastAsia="zh-CN"/>
        </w:rPr>
        <w:t>7</w:t>
      </w:r>
      <w:r>
        <w:rPr>
          <w:rFonts w:hint="eastAsia" w:ascii="仿宋" w:hAnsi="仿宋" w:eastAsia="仿宋" w:cs="仿宋"/>
          <w:b w:val="0"/>
          <w:bCs w:val="0"/>
          <w:i w:val="0"/>
          <w:iCs w:val="0"/>
          <w:caps w:val="0"/>
          <w:color w:val="000000"/>
          <w:spacing w:val="0"/>
          <w:sz w:val="32"/>
          <w:szCs w:val="32"/>
        </w:rPr>
        <w:t>日</w:t>
      </w:r>
      <w:r>
        <w:rPr>
          <w:rFonts w:hint="eastAsia" w:ascii="仿宋" w:hAnsi="仿宋" w:eastAsia="仿宋" w:cs="仿宋"/>
          <w:b w:val="0"/>
          <w:bCs w:val="0"/>
          <w:i w:val="0"/>
          <w:iCs w:val="0"/>
          <w:caps w:val="0"/>
          <w:color w:val="000000"/>
          <w:spacing w:val="0"/>
          <w:sz w:val="32"/>
          <w:szCs w:val="32"/>
          <w:lang w:val="en-US" w:eastAsia="zh-CN"/>
        </w:rPr>
        <w:t xml:space="preserve">9:00 </w:t>
      </w:r>
      <w:r>
        <w:rPr>
          <w:rFonts w:hint="eastAsia" w:ascii="仿宋" w:hAnsi="仿宋" w:eastAsia="仿宋" w:cs="仿宋"/>
          <w:b w:val="0"/>
          <w:bCs w:val="0"/>
          <w:i w:val="0"/>
          <w:iCs w:val="0"/>
          <w:caps w:val="0"/>
          <w:color w:val="000000"/>
          <w:spacing w:val="0"/>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3.笔试时间:</w:t>
      </w:r>
      <w:r>
        <w:rPr>
          <w:rFonts w:hint="eastAsia" w:ascii="仿宋" w:hAnsi="仿宋" w:eastAsia="仿宋" w:cs="仿宋"/>
          <w:b w:val="0"/>
          <w:bCs w:val="0"/>
          <w:i w:val="0"/>
          <w:iCs w:val="0"/>
          <w:caps w:val="0"/>
          <w:color w:val="000000"/>
          <w:spacing w:val="0"/>
          <w:sz w:val="32"/>
          <w:szCs w:val="32"/>
          <w:lang w:val="en-US" w:eastAsia="zh-CN"/>
        </w:rPr>
        <w:t xml:space="preserve"> 2024</w:t>
      </w:r>
      <w:r>
        <w:rPr>
          <w:rFonts w:hint="eastAsia" w:ascii="仿宋" w:hAnsi="仿宋" w:eastAsia="仿宋" w:cs="仿宋"/>
          <w:b w:val="0"/>
          <w:bCs w:val="0"/>
          <w:i w:val="0"/>
          <w:iCs w:val="0"/>
          <w:caps w:val="0"/>
          <w:color w:val="000000"/>
          <w:spacing w:val="0"/>
          <w:sz w:val="32"/>
          <w:szCs w:val="32"/>
        </w:rPr>
        <w:t>年</w:t>
      </w:r>
      <w:r>
        <w:rPr>
          <w:rFonts w:hint="eastAsia" w:ascii="仿宋" w:hAnsi="仿宋" w:eastAsia="仿宋" w:cs="仿宋"/>
          <w:b w:val="0"/>
          <w:bCs w:val="0"/>
          <w:i w:val="0"/>
          <w:iCs w:val="0"/>
          <w:caps w:val="0"/>
          <w:color w:val="000000"/>
          <w:spacing w:val="0"/>
          <w:sz w:val="32"/>
          <w:szCs w:val="32"/>
          <w:lang w:val="en-US" w:eastAsia="zh-CN"/>
        </w:rPr>
        <w:t>12</w:t>
      </w:r>
      <w:r>
        <w:rPr>
          <w:rFonts w:hint="eastAsia" w:ascii="仿宋" w:hAnsi="仿宋" w:eastAsia="仿宋" w:cs="仿宋"/>
          <w:b w:val="0"/>
          <w:bCs w:val="0"/>
          <w:i w:val="0"/>
          <w:iCs w:val="0"/>
          <w:caps w:val="0"/>
          <w:color w:val="000000"/>
          <w:spacing w:val="0"/>
          <w:sz w:val="32"/>
          <w:szCs w:val="32"/>
        </w:rPr>
        <w:t>月</w:t>
      </w:r>
      <w:r>
        <w:rPr>
          <w:rFonts w:hint="eastAsia" w:ascii="仿宋" w:hAnsi="仿宋" w:eastAsia="仿宋" w:cs="仿宋"/>
          <w:b w:val="0"/>
          <w:bCs w:val="0"/>
          <w:i w:val="0"/>
          <w:iCs w:val="0"/>
          <w:caps w:val="0"/>
          <w:color w:val="000000"/>
          <w:spacing w:val="0"/>
          <w:sz w:val="32"/>
          <w:szCs w:val="32"/>
          <w:lang w:val="en-US" w:eastAsia="zh-CN"/>
        </w:rPr>
        <w:t>7</w:t>
      </w:r>
      <w:r>
        <w:rPr>
          <w:rFonts w:hint="eastAsia" w:ascii="仿宋" w:hAnsi="仿宋" w:eastAsia="仿宋" w:cs="仿宋"/>
          <w:b w:val="0"/>
          <w:bCs w:val="0"/>
          <w:i w:val="0"/>
          <w:iCs w:val="0"/>
          <w:caps w:val="0"/>
          <w:color w:val="000000"/>
          <w:spacing w:val="0"/>
          <w:sz w:val="32"/>
          <w:szCs w:val="32"/>
        </w:rPr>
        <w:t>日</w:t>
      </w:r>
      <w:r>
        <w:rPr>
          <w:rFonts w:hint="eastAsia" w:ascii="仿宋" w:hAnsi="仿宋" w:eastAsia="仿宋" w:cs="仿宋"/>
          <w:b w:val="0"/>
          <w:bCs w:val="0"/>
          <w:i w:val="0"/>
          <w:iCs w:val="0"/>
          <w:caps w:val="0"/>
          <w:color w:val="000000"/>
          <w:spacing w:val="0"/>
          <w:sz w:val="32"/>
          <w:szCs w:val="32"/>
          <w:lang w:val="en-US" w:eastAsia="zh-CN"/>
        </w:rPr>
        <w:t>9:00至11:30</w:t>
      </w: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4"/>
          <w:sz w:val="32"/>
          <w:szCs w:val="32"/>
          <w:lang w:val="en-US" w:eastAsia="zh-CN"/>
        </w:rPr>
        <w:t>具体时间详见准考证</w:t>
      </w:r>
      <w:r>
        <w:rPr>
          <w:rFonts w:hint="eastAsia" w:ascii="仿宋" w:hAnsi="仿宋" w:eastAsia="仿宋" w:cs="仿宋"/>
          <w:b w:val="0"/>
          <w:bCs w:val="0"/>
          <w:i w:val="0"/>
          <w:iCs w:val="0"/>
          <w:caps w:val="0"/>
          <w:color w:val="000000"/>
          <w:spacing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4.笔试地点统一设在集宁区，具体地点详见准考证。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5.报考人员参加笔试时，必须携带本人有效身份证件（有效期内的身份证、护照、社保卡或临时身份证）、准考证。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6.笔试成绩按四舍五入保留小数点后两位，在乌兰察布市人事考试中心网站公布。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default" w:ascii="Times New Roman" w:hAnsi="Times New Roman" w:eastAsia="仿宋_GB2312" w:cs="Times New Roman"/>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7.笔试结束后，按照每个岗位报考人员笔试成绩由高到低的顺序和3:1的比例确定进入资格复审人员范围，对于达不到3:1比例的岗位，</w:t>
      </w:r>
      <w:r>
        <w:rPr>
          <w:rFonts w:hint="eastAsia" w:ascii="仿宋" w:hAnsi="仿宋" w:eastAsia="仿宋" w:cs="仿宋"/>
          <w:b w:val="0"/>
          <w:bCs w:val="0"/>
          <w:i w:val="0"/>
          <w:iCs w:val="0"/>
          <w:caps w:val="0"/>
          <w:color w:val="000000"/>
          <w:spacing w:val="0"/>
          <w:sz w:val="32"/>
          <w:szCs w:val="32"/>
          <w:lang w:val="en-US" w:eastAsia="zh-CN"/>
        </w:rPr>
        <w:t>以实际人数确定进入资格复审人员范围</w:t>
      </w:r>
      <w:r>
        <w:rPr>
          <w:rFonts w:hint="eastAsia" w:ascii="仿宋" w:hAnsi="仿宋" w:eastAsia="仿宋" w:cs="仿宋"/>
          <w:b w:val="0"/>
          <w:bCs w:val="0"/>
          <w:i w:val="0"/>
          <w:iCs w:val="0"/>
          <w:caps w:val="0"/>
          <w:color w:val="000000"/>
          <w:spacing w:val="0"/>
          <w:sz w:val="32"/>
          <w:szCs w:val="32"/>
        </w:rPr>
        <w:t>。同一岗位进入资格复审范围最后一名人员笔试成绩出现并列而超过3:1比例的，全部进入资格复审。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i w:val="0"/>
          <w:iCs w:val="0"/>
          <w:caps w:val="0"/>
          <w:color w:val="000000"/>
          <w:spacing w:val="0"/>
          <w:sz w:val="32"/>
          <w:szCs w:val="32"/>
        </w:rPr>
      </w:pPr>
      <w:r>
        <w:rPr>
          <w:rStyle w:val="5"/>
          <w:rFonts w:hint="eastAsia" w:ascii="仿宋" w:hAnsi="仿宋" w:eastAsia="仿宋" w:cs="仿宋"/>
          <w:b w:val="0"/>
          <w:bCs/>
          <w:i w:val="0"/>
          <w:iCs w:val="0"/>
          <w:caps w:val="0"/>
          <w:color w:val="000000"/>
          <w:spacing w:val="0"/>
          <w:sz w:val="32"/>
          <w:szCs w:val="32"/>
        </w:rPr>
        <w:t>（四）资格复审</w:t>
      </w:r>
      <w:r>
        <w:rPr>
          <w:rFonts w:hint="eastAsia" w:ascii="仿宋" w:hAnsi="仿宋" w:eastAsia="仿宋" w:cs="仿宋"/>
          <w:b w:val="0"/>
          <w:bCs/>
          <w:i w:val="0"/>
          <w:iCs w:val="0"/>
          <w:caps w:val="0"/>
          <w:color w:val="000000"/>
          <w:spacing w:val="0"/>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i w:val="0"/>
          <w:iCs w:val="0"/>
          <w:caps w:val="0"/>
          <w:color w:val="000000"/>
          <w:spacing w:val="0"/>
          <w:sz w:val="32"/>
          <w:szCs w:val="32"/>
        </w:rPr>
      </w:pPr>
      <w:r>
        <w:rPr>
          <w:rFonts w:hint="eastAsia" w:ascii="仿宋" w:hAnsi="仿宋" w:eastAsia="仿宋" w:cs="仿宋"/>
          <w:b w:val="0"/>
          <w:bCs/>
          <w:i w:val="0"/>
          <w:iCs w:val="0"/>
          <w:caps w:val="0"/>
          <w:color w:val="000000"/>
          <w:spacing w:val="0"/>
          <w:sz w:val="32"/>
          <w:szCs w:val="32"/>
        </w:rPr>
        <w:t>1.资格复审时间、地点在乌兰察布市人事考试中心网站上另行通知。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i w:val="0"/>
          <w:iCs w:val="0"/>
          <w:caps w:val="0"/>
          <w:color w:val="000000"/>
          <w:spacing w:val="0"/>
          <w:sz w:val="32"/>
          <w:szCs w:val="32"/>
        </w:rPr>
      </w:pPr>
      <w:r>
        <w:rPr>
          <w:rFonts w:hint="eastAsia" w:ascii="仿宋" w:hAnsi="仿宋" w:eastAsia="仿宋" w:cs="仿宋"/>
          <w:b w:val="0"/>
          <w:bCs/>
          <w:i w:val="0"/>
          <w:iCs w:val="0"/>
          <w:caps w:val="0"/>
          <w:color w:val="000000"/>
          <w:spacing w:val="0"/>
          <w:sz w:val="32"/>
          <w:szCs w:val="32"/>
        </w:rPr>
        <w:t>2.资格复审将重点审核报考人员所填报的信息是否真实准确；凡不符合报考条件、所填报个人信息与所持证件不符以及隐瞒重要信息或提供虚假证明材料的，一律取消选调资格。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i w:val="0"/>
          <w:iCs w:val="0"/>
          <w:caps w:val="0"/>
          <w:color w:val="000000"/>
          <w:spacing w:val="0"/>
          <w:sz w:val="32"/>
          <w:szCs w:val="32"/>
        </w:rPr>
      </w:pPr>
      <w:r>
        <w:rPr>
          <w:rFonts w:hint="eastAsia" w:ascii="仿宋" w:hAnsi="仿宋" w:eastAsia="仿宋" w:cs="仿宋"/>
          <w:b w:val="0"/>
          <w:bCs/>
          <w:i w:val="0"/>
          <w:iCs w:val="0"/>
          <w:caps w:val="0"/>
          <w:color w:val="000000"/>
          <w:spacing w:val="0"/>
          <w:sz w:val="32"/>
          <w:szCs w:val="32"/>
        </w:rPr>
        <w:t>3.进入资格复审范围的报考人员，按照规定时间和地点参加资格复审。在规定时间结束前未参加资格复审的，取消选调资格。报考人员参加资格复审时，须携带如下材料：（1）《报名登记表》（一式二份）；（2）身份证原件和复印件（一式二份）；（3）毕业证、学位证书原件和复印件（一式二份）；（4）有效期内的教育部学历证书电子注册备案表或中国高等教育学历认证报告（从中国高等教育学生信息网</w:t>
      </w:r>
      <w:r>
        <w:rPr>
          <w:rFonts w:hint="eastAsia" w:ascii="仿宋" w:hAnsi="仿宋" w:eastAsia="仿宋" w:cs="仿宋"/>
          <w:b w:val="0"/>
          <w:bCs/>
          <w:i w:val="0"/>
          <w:iCs w:val="0"/>
          <w:caps w:val="0"/>
          <w:color w:val="000000"/>
          <w:spacing w:val="0"/>
          <w:sz w:val="32"/>
          <w:szCs w:val="32"/>
        </w:rPr>
        <w:fldChar w:fldCharType="begin"/>
      </w:r>
      <w:r>
        <w:rPr>
          <w:rFonts w:hint="eastAsia" w:ascii="仿宋" w:hAnsi="仿宋" w:eastAsia="仿宋" w:cs="仿宋"/>
          <w:b w:val="0"/>
          <w:bCs/>
          <w:i w:val="0"/>
          <w:iCs w:val="0"/>
          <w:caps w:val="0"/>
          <w:color w:val="000000"/>
          <w:spacing w:val="0"/>
          <w:sz w:val="32"/>
          <w:szCs w:val="32"/>
        </w:rPr>
        <w:instrText xml:space="preserve"> HYPERLINK "http://www.chsi.com.cn/" </w:instrText>
      </w:r>
      <w:r>
        <w:rPr>
          <w:rFonts w:hint="eastAsia" w:ascii="仿宋" w:hAnsi="仿宋" w:eastAsia="仿宋" w:cs="仿宋"/>
          <w:b w:val="0"/>
          <w:bCs/>
          <w:i w:val="0"/>
          <w:iCs w:val="0"/>
          <w:caps w:val="0"/>
          <w:color w:val="000000"/>
          <w:spacing w:val="0"/>
          <w:sz w:val="32"/>
          <w:szCs w:val="32"/>
        </w:rPr>
        <w:fldChar w:fldCharType="separate"/>
      </w:r>
      <w:r>
        <w:rPr>
          <w:rFonts w:hint="eastAsia" w:ascii="仿宋" w:hAnsi="仿宋" w:eastAsia="仿宋" w:cs="仿宋"/>
          <w:b w:val="0"/>
          <w:bCs/>
          <w:i w:val="0"/>
          <w:iCs w:val="0"/>
          <w:caps w:val="0"/>
          <w:color w:val="000000"/>
          <w:spacing w:val="0"/>
          <w:sz w:val="32"/>
          <w:szCs w:val="32"/>
        </w:rPr>
        <w:t>http://www.chsi.com.cn</w:t>
      </w:r>
      <w:r>
        <w:rPr>
          <w:rFonts w:hint="eastAsia" w:ascii="仿宋" w:hAnsi="仿宋" w:eastAsia="仿宋" w:cs="仿宋"/>
          <w:b w:val="0"/>
          <w:bCs/>
          <w:i w:val="0"/>
          <w:iCs w:val="0"/>
          <w:caps w:val="0"/>
          <w:color w:val="000000"/>
          <w:spacing w:val="0"/>
          <w:sz w:val="32"/>
          <w:szCs w:val="32"/>
        </w:rPr>
        <w:fldChar w:fldCharType="end"/>
      </w:r>
      <w:r>
        <w:rPr>
          <w:rFonts w:hint="eastAsia" w:ascii="仿宋" w:hAnsi="仿宋" w:eastAsia="仿宋" w:cs="仿宋"/>
          <w:b w:val="0"/>
          <w:bCs/>
          <w:i w:val="0"/>
          <w:iCs w:val="0"/>
          <w:caps w:val="0"/>
          <w:color w:val="000000"/>
          <w:spacing w:val="0"/>
          <w:sz w:val="32"/>
          <w:szCs w:val="32"/>
        </w:rPr>
        <w:t>下载打印）；（5）《事业单位人员聘用审批表》等进入事业单位的有关材料的复印件；（6）《转正定级审批表》复印件；（7）本人编制卡复印件；（8）年度考核表复印件（复印件须有组织人事部门签字盖章证明）；（9）近期同底免冠2寸照片(4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i w:val="0"/>
          <w:iCs w:val="0"/>
          <w:caps w:val="0"/>
          <w:color w:val="000000"/>
          <w:spacing w:val="0"/>
          <w:sz w:val="32"/>
          <w:szCs w:val="32"/>
        </w:rPr>
      </w:pPr>
      <w:r>
        <w:rPr>
          <w:rFonts w:hint="eastAsia" w:ascii="仿宋" w:hAnsi="仿宋" w:eastAsia="仿宋" w:cs="仿宋"/>
          <w:b w:val="0"/>
          <w:bCs/>
          <w:i w:val="0"/>
          <w:iCs w:val="0"/>
          <w:caps w:val="0"/>
          <w:color w:val="000000"/>
          <w:spacing w:val="0"/>
          <w:sz w:val="32"/>
          <w:szCs w:val="32"/>
        </w:rPr>
        <w:t>4.资格复审合格人员，发放面试准考证。资格复审不合格者，取消面试资格。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default" w:ascii="Times New Roman" w:hAnsi="Times New Roman" w:eastAsia="宋体" w:cs="Times New Roman"/>
          <w:i w:val="0"/>
          <w:iCs w:val="0"/>
          <w:caps w:val="0"/>
          <w:color w:val="000000"/>
          <w:spacing w:val="0"/>
          <w:sz w:val="18"/>
          <w:szCs w:val="18"/>
        </w:rPr>
      </w:pPr>
      <w:r>
        <w:rPr>
          <w:rFonts w:hint="eastAsia" w:ascii="仿宋" w:hAnsi="仿宋" w:eastAsia="仿宋" w:cs="仿宋"/>
          <w:b w:val="0"/>
          <w:bCs/>
          <w:i w:val="0"/>
          <w:iCs w:val="0"/>
          <w:caps w:val="0"/>
          <w:color w:val="000000"/>
          <w:spacing w:val="0"/>
          <w:sz w:val="32"/>
          <w:szCs w:val="32"/>
        </w:rPr>
        <w:t>5.资格复审缺额的，按该岗位报考人员笔试成绩递补</w:t>
      </w:r>
      <w:r>
        <w:rPr>
          <w:rFonts w:hint="eastAsia" w:ascii="仿宋" w:hAnsi="仿宋" w:cs="仿宋"/>
          <w:b w:val="0"/>
          <w:bCs/>
          <w:i w:val="0"/>
          <w:iCs w:val="0"/>
          <w:caps w:val="0"/>
          <w:color w:val="000000"/>
          <w:spacing w:val="0"/>
          <w:sz w:val="32"/>
          <w:szCs w:val="32"/>
          <w:lang w:eastAsia="zh-CN"/>
        </w:rPr>
        <w:t>一次</w:t>
      </w:r>
      <w:r>
        <w:rPr>
          <w:rFonts w:hint="eastAsia" w:ascii="仿宋" w:hAnsi="仿宋" w:eastAsia="仿宋" w:cs="仿宋"/>
          <w:b w:val="0"/>
          <w:bCs/>
          <w:i w:val="0"/>
          <w:iCs w:val="0"/>
          <w:caps w:val="0"/>
          <w:color w:val="000000"/>
          <w:spacing w:val="0"/>
          <w:sz w:val="32"/>
          <w:szCs w:val="32"/>
        </w:rPr>
        <w:t>（以拨打报考人员预留电话的方式进行通知，一天内分时段联系报考人员三次，三次后仍无法接通或无人接听，按自动放弃处理）。经资格复审及递补后的人员仍达不到3:1比例的，以实际人数确定进入面试范围人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i w:val="0"/>
          <w:iCs w:val="0"/>
          <w:caps w:val="0"/>
          <w:color w:val="000000"/>
          <w:spacing w:val="0"/>
          <w:sz w:val="32"/>
          <w:szCs w:val="32"/>
        </w:rPr>
      </w:pPr>
      <w:r>
        <w:rPr>
          <w:rStyle w:val="5"/>
          <w:rFonts w:hint="eastAsia" w:ascii="仿宋" w:hAnsi="仿宋" w:eastAsia="仿宋" w:cs="仿宋"/>
          <w:b w:val="0"/>
          <w:bCs/>
          <w:i w:val="0"/>
          <w:iCs w:val="0"/>
          <w:caps w:val="0"/>
          <w:color w:val="000000"/>
          <w:spacing w:val="0"/>
          <w:sz w:val="32"/>
          <w:szCs w:val="32"/>
        </w:rPr>
        <w:t>（五）面试和总成绩计算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i w:val="0"/>
          <w:iCs w:val="0"/>
          <w:caps w:val="0"/>
          <w:color w:val="000000"/>
          <w:spacing w:val="0"/>
          <w:sz w:val="32"/>
          <w:szCs w:val="32"/>
        </w:rPr>
      </w:pPr>
      <w:r>
        <w:rPr>
          <w:rStyle w:val="5"/>
          <w:rFonts w:hint="eastAsia" w:ascii="仿宋" w:hAnsi="仿宋" w:eastAsia="仿宋" w:cs="仿宋"/>
          <w:b w:val="0"/>
          <w:bCs/>
          <w:i w:val="0"/>
          <w:iCs w:val="0"/>
          <w:caps w:val="0"/>
          <w:color w:val="000000"/>
          <w:spacing w:val="0"/>
          <w:sz w:val="32"/>
          <w:szCs w:val="32"/>
        </w:rPr>
        <w:t>1.面试。</w:t>
      </w:r>
      <w:r>
        <w:rPr>
          <w:rFonts w:hint="eastAsia" w:ascii="仿宋" w:hAnsi="仿宋" w:eastAsia="仿宋" w:cs="仿宋"/>
          <w:b w:val="0"/>
          <w:bCs/>
          <w:i w:val="0"/>
          <w:iCs w:val="0"/>
          <w:caps w:val="0"/>
          <w:color w:val="000000"/>
          <w:spacing w:val="0"/>
          <w:sz w:val="32"/>
          <w:szCs w:val="32"/>
        </w:rPr>
        <w:t>采取结构化面试的方式进行，现场评分、现场公布成绩，主要测试应试者履行职位职责所要求的基本素质和能力，面试满分为100分，面试成绩按四舍五入保留小数点后两位。面试时间、地点在乌兰察布市人事考试中心网站公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bCs w:val="0"/>
          <w:i w:val="0"/>
          <w:iCs w:val="0"/>
          <w:caps w:val="0"/>
          <w:color w:val="000000"/>
          <w:spacing w:val="0"/>
          <w:sz w:val="32"/>
          <w:szCs w:val="32"/>
        </w:rPr>
      </w:pPr>
      <w:r>
        <w:rPr>
          <w:rStyle w:val="5"/>
          <w:rFonts w:hint="eastAsia" w:ascii="仿宋" w:hAnsi="仿宋" w:eastAsia="仿宋" w:cs="仿宋"/>
          <w:b w:val="0"/>
          <w:bCs/>
          <w:i w:val="0"/>
          <w:iCs w:val="0"/>
          <w:caps w:val="0"/>
          <w:color w:val="000000"/>
          <w:spacing w:val="0"/>
          <w:sz w:val="32"/>
          <w:szCs w:val="32"/>
        </w:rPr>
        <w:t>2.考试总成绩计算公式为：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考试总成绩＝（笔试成绩×40%）＋（面试成绩×60%）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考试总成绩按四舍五入保留小数点后两位。报考人员笔试成绩、面试成绩和考试总成绩在报名网站上公布。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3.</w:t>
      </w:r>
      <w:r>
        <w:rPr>
          <w:rFonts w:hint="eastAsia" w:ascii="仿宋" w:hAnsi="仿宋" w:eastAsia="仿宋" w:cs="仿宋"/>
          <w:i w:val="0"/>
          <w:iCs w:val="0"/>
          <w:caps w:val="0"/>
          <w:color w:val="000000"/>
          <w:spacing w:val="0"/>
          <w:sz w:val="32"/>
          <w:szCs w:val="32"/>
        </w:rPr>
        <w:t>对于实际到场参加面试人数等于或少于该岗位实际选调计划数的岗位，该岗位报考人员面试成绩须达到其所在考场（同试题、同考官组）实际参加面试人员的平均成绩，方可进行下一环节。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4.</w:t>
      </w:r>
      <w:r>
        <w:rPr>
          <w:rFonts w:hint="eastAsia" w:ascii="仿宋" w:hAnsi="仿宋" w:eastAsia="仿宋" w:cs="仿宋"/>
          <w:i w:val="0"/>
          <w:iCs w:val="0"/>
          <w:caps w:val="0"/>
          <w:color w:val="000000"/>
          <w:spacing w:val="0"/>
          <w:sz w:val="32"/>
          <w:szCs w:val="32"/>
        </w:rPr>
        <w:t>按照该岗位报考人员考试总成绩由高到低的顺序和该岗位选调计划数等额确定进入考察与体检范围的人选。同一岗位进入考察与体检范围的人员最后一名考试总成绩出现并列的，并超出该岗位选调计划数的以面试成绩高的进入考察与体检；若面试成绩相同，则进行加试（加试形式由</w:t>
      </w:r>
      <w:r>
        <w:rPr>
          <w:rFonts w:hint="eastAsia" w:ascii="仿宋" w:hAnsi="仿宋" w:eastAsia="仿宋" w:cs="仿宋"/>
          <w:i w:val="0"/>
          <w:iCs w:val="0"/>
          <w:caps w:val="0"/>
          <w:color w:val="000000"/>
          <w:spacing w:val="0"/>
          <w:sz w:val="32"/>
          <w:szCs w:val="32"/>
          <w:lang w:val="en-US" w:eastAsia="zh-CN"/>
        </w:rPr>
        <w:t>乌兰察布市人事考试中心</w:t>
      </w:r>
      <w:r>
        <w:rPr>
          <w:rFonts w:hint="eastAsia" w:ascii="仿宋" w:hAnsi="仿宋" w:eastAsia="仿宋" w:cs="仿宋"/>
          <w:i w:val="0"/>
          <w:iCs w:val="0"/>
          <w:caps w:val="0"/>
          <w:color w:val="000000"/>
          <w:spacing w:val="0"/>
          <w:sz w:val="32"/>
          <w:szCs w:val="32"/>
        </w:rPr>
        <w:t>根据实际确定）。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b w:val="0"/>
          <w:bCs/>
          <w:i w:val="0"/>
          <w:iCs w:val="0"/>
          <w:caps w:val="0"/>
          <w:color w:val="000000"/>
          <w:spacing w:val="0"/>
          <w:sz w:val="32"/>
          <w:szCs w:val="32"/>
        </w:rPr>
      </w:pPr>
      <w:r>
        <w:rPr>
          <w:rStyle w:val="5"/>
          <w:rFonts w:hint="eastAsia" w:ascii="仿宋" w:hAnsi="仿宋" w:eastAsia="仿宋" w:cs="仿宋"/>
          <w:b w:val="0"/>
          <w:bCs/>
          <w:i w:val="0"/>
          <w:iCs w:val="0"/>
          <w:caps w:val="0"/>
          <w:color w:val="000000"/>
          <w:spacing w:val="0"/>
          <w:sz w:val="32"/>
          <w:szCs w:val="32"/>
        </w:rPr>
        <w:t>（六）考察与体检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val="0"/>
          <w:bCs/>
          <w:i w:val="0"/>
          <w:iCs w:val="0"/>
          <w:caps w:val="0"/>
          <w:color w:val="000000"/>
          <w:spacing w:val="0"/>
          <w:sz w:val="32"/>
          <w:szCs w:val="32"/>
        </w:rPr>
        <w:t>1.考察。通过审阅报</w:t>
      </w:r>
      <w:r>
        <w:rPr>
          <w:rFonts w:hint="eastAsia" w:ascii="仿宋" w:hAnsi="仿宋" w:eastAsia="仿宋" w:cs="仿宋"/>
          <w:i w:val="0"/>
          <w:iCs w:val="0"/>
          <w:caps w:val="0"/>
          <w:color w:val="000000"/>
          <w:spacing w:val="0"/>
          <w:sz w:val="32"/>
          <w:szCs w:val="32"/>
        </w:rPr>
        <w:t>考人员档案材料和深入其所在单位了解其现实表现等方式，全面、准确、客观地评价被考察对象的综合素质，同时对资格条件进行复查。报考人员考察不合格的，取消选调资格。因报考人员自动放弃或考察不合格造成选调计划数缺额的，按报考人员考试总成绩递补</w:t>
      </w:r>
      <w:r>
        <w:rPr>
          <w:rFonts w:hint="eastAsia" w:ascii="仿宋" w:hAnsi="仿宋" w:eastAsia="仿宋" w:cs="仿宋"/>
          <w:i w:val="0"/>
          <w:iCs w:val="0"/>
          <w:caps w:val="0"/>
          <w:color w:val="000000"/>
          <w:spacing w:val="0"/>
          <w:sz w:val="32"/>
          <w:szCs w:val="32"/>
          <w:lang w:eastAsia="zh-CN"/>
        </w:rPr>
        <w:t>一次</w:t>
      </w:r>
      <w:r>
        <w:rPr>
          <w:rFonts w:hint="eastAsia" w:ascii="仿宋" w:hAnsi="仿宋" w:eastAsia="仿宋" w:cs="仿宋"/>
          <w:i w:val="0"/>
          <w:iCs w:val="0"/>
          <w:caps w:val="0"/>
          <w:color w:val="000000"/>
          <w:spacing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2.</w:t>
      </w:r>
      <w:r>
        <w:rPr>
          <w:rFonts w:hint="eastAsia" w:ascii="仿宋" w:hAnsi="仿宋" w:eastAsia="仿宋" w:cs="仿宋"/>
          <w:i w:val="0"/>
          <w:iCs w:val="0"/>
          <w:caps w:val="0"/>
          <w:color w:val="000000"/>
          <w:spacing w:val="0"/>
          <w:sz w:val="32"/>
          <w:szCs w:val="32"/>
        </w:rPr>
        <w:t>体检。体检在指定的医院进行，体检项目和标准参照《公务员录用体检通用标准（试行）》以及国家关于公务员体检的其他有关规定进行。具体时间、地点在乌兰察布市人事考试中心网站公布。报考人员因体检不合格或在体检过程中弄虚作假取消选调资格，造成选调计划数缺额的，按报考人员考试总成绩递补</w:t>
      </w:r>
      <w:r>
        <w:rPr>
          <w:rFonts w:hint="eastAsia" w:ascii="仿宋" w:hAnsi="仿宋" w:eastAsia="仿宋" w:cs="仿宋"/>
          <w:i w:val="0"/>
          <w:iCs w:val="0"/>
          <w:caps w:val="0"/>
          <w:color w:val="000000"/>
          <w:spacing w:val="0"/>
          <w:sz w:val="32"/>
          <w:szCs w:val="32"/>
          <w:lang w:eastAsia="zh-CN"/>
        </w:rPr>
        <w:t>一次</w:t>
      </w:r>
      <w:r>
        <w:rPr>
          <w:rFonts w:hint="eastAsia" w:ascii="仿宋" w:hAnsi="仿宋" w:eastAsia="仿宋" w:cs="仿宋"/>
          <w:i w:val="0"/>
          <w:iCs w:val="0"/>
          <w:caps w:val="0"/>
          <w:color w:val="000000"/>
          <w:spacing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Style w:val="5"/>
          <w:rFonts w:hint="eastAsia" w:ascii="仿宋" w:hAnsi="仿宋" w:eastAsia="仿宋" w:cs="仿宋"/>
          <w:b w:val="0"/>
          <w:bCs/>
          <w:i w:val="0"/>
          <w:iCs w:val="0"/>
          <w:caps w:val="0"/>
          <w:color w:val="000000"/>
          <w:spacing w:val="0"/>
          <w:sz w:val="32"/>
          <w:szCs w:val="32"/>
        </w:rPr>
      </w:pPr>
      <w:r>
        <w:rPr>
          <w:rStyle w:val="5"/>
          <w:rFonts w:hint="eastAsia" w:ascii="仿宋" w:hAnsi="仿宋" w:eastAsia="仿宋" w:cs="仿宋"/>
          <w:b w:val="0"/>
          <w:bCs/>
          <w:i w:val="0"/>
          <w:iCs w:val="0"/>
          <w:caps w:val="0"/>
          <w:color w:val="000000"/>
          <w:spacing w:val="0"/>
          <w:sz w:val="32"/>
          <w:szCs w:val="32"/>
        </w:rPr>
        <w:t>（七）公示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根据报考人员的考试总成绩以及体检和考察结果确定拟选调人员。拟选调人员名单在乌兰察布市人事考试中心网站上进行公示，公示期为5个工作日。公示期间发现拟选调人员不符合选调条件的，取消选调资格。因取消选调资格或拟选调人员自动放弃原因造成计划数缺额的，按报考人员考试总成绩递补</w:t>
      </w:r>
      <w:r>
        <w:rPr>
          <w:rFonts w:hint="eastAsia" w:ascii="仿宋" w:hAnsi="仿宋" w:eastAsia="仿宋" w:cs="仿宋"/>
          <w:i w:val="0"/>
          <w:iCs w:val="0"/>
          <w:caps w:val="0"/>
          <w:color w:val="000000"/>
          <w:spacing w:val="0"/>
          <w:sz w:val="32"/>
          <w:szCs w:val="32"/>
          <w:lang w:eastAsia="zh-CN"/>
        </w:rPr>
        <w:t>一次</w:t>
      </w:r>
      <w:r>
        <w:rPr>
          <w:rFonts w:hint="eastAsia" w:ascii="仿宋" w:hAnsi="仿宋" w:eastAsia="仿宋" w:cs="仿宋"/>
          <w:i w:val="0"/>
          <w:iCs w:val="0"/>
          <w:caps w:val="0"/>
          <w:color w:val="000000"/>
          <w:spacing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Style w:val="5"/>
          <w:rFonts w:hint="eastAsia" w:ascii="仿宋" w:hAnsi="仿宋" w:eastAsia="仿宋" w:cs="仿宋"/>
          <w:b w:val="0"/>
          <w:bCs/>
          <w:i w:val="0"/>
          <w:iCs w:val="0"/>
          <w:caps w:val="0"/>
          <w:color w:val="000000"/>
          <w:spacing w:val="0"/>
          <w:sz w:val="32"/>
          <w:szCs w:val="32"/>
        </w:rPr>
      </w:pPr>
      <w:r>
        <w:rPr>
          <w:rStyle w:val="5"/>
          <w:rFonts w:hint="eastAsia" w:ascii="仿宋" w:hAnsi="仿宋" w:eastAsia="仿宋" w:cs="仿宋"/>
          <w:b w:val="0"/>
          <w:bCs/>
          <w:i w:val="0"/>
          <w:iCs w:val="0"/>
          <w:caps w:val="0"/>
          <w:color w:val="000000"/>
          <w:spacing w:val="0"/>
          <w:sz w:val="32"/>
          <w:szCs w:val="32"/>
        </w:rPr>
        <w:t>（八）试用与调动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15"/>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对公示无异议的拟选调人员的试用期为3个月。试用期内，由</w:t>
      </w:r>
      <w:r>
        <w:rPr>
          <w:rFonts w:hint="eastAsia" w:ascii="仿宋" w:hAnsi="仿宋" w:eastAsia="仿宋" w:cs="仿宋"/>
          <w:i w:val="0"/>
          <w:iCs w:val="0"/>
          <w:caps w:val="0"/>
          <w:color w:val="000000"/>
          <w:spacing w:val="0"/>
          <w:sz w:val="32"/>
          <w:szCs w:val="32"/>
          <w:lang w:val="en-US" w:eastAsia="zh-CN"/>
        </w:rPr>
        <w:t>乌兰察布市人事考试中心</w:t>
      </w:r>
      <w:r>
        <w:rPr>
          <w:rFonts w:hint="eastAsia" w:ascii="仿宋" w:hAnsi="仿宋" w:eastAsia="仿宋" w:cs="仿宋"/>
          <w:i w:val="0"/>
          <w:iCs w:val="0"/>
          <w:caps w:val="0"/>
          <w:color w:val="000000"/>
          <w:spacing w:val="0"/>
          <w:sz w:val="32"/>
          <w:szCs w:val="32"/>
        </w:rPr>
        <w:t>对拟选调人员进行试用考察。试用期不合格的，取消选调资格，回原单位工作。参加选调的工作人员在岗位试用期内，原单位不得解除其工作关系和调整其职级。试用期满考核合格的，按程序办理调动手续。</w:t>
      </w:r>
    </w:p>
    <w:p>
      <w:pPr>
        <w:rPr>
          <w:rFonts w:hint="eastAsia" w:ascii="黑体" w:hAnsi="宋体" w:eastAsia="黑体" w:cs="黑体"/>
          <w:spacing w:val="0"/>
          <w:sz w:val="31"/>
          <w:szCs w:val="31"/>
        </w:rPr>
      </w:pPr>
      <w:r>
        <w:rPr>
          <w:rFonts w:hint="default" w:ascii="黑体" w:hAnsi="宋体" w:eastAsia="黑体" w:cs="黑体"/>
          <w:spacing w:val="0"/>
          <w:sz w:val="31"/>
          <w:szCs w:val="31"/>
        </w:rPr>
        <w:t>五</w:t>
      </w:r>
      <w:r>
        <w:rPr>
          <w:rFonts w:hint="eastAsia" w:ascii="黑体" w:hAnsi="宋体" w:eastAsia="黑体" w:cs="黑体"/>
          <w:spacing w:val="0"/>
          <w:sz w:val="31"/>
          <w:szCs w:val="31"/>
        </w:rPr>
        <w:t>、其他事项</w:t>
      </w:r>
    </w:p>
    <w:p>
      <w:pPr>
        <w:rPr>
          <w:rFonts w:hint="default" w:ascii="仿宋_GB2312" w:eastAsia="仿宋_GB2312" w:cs="仿宋_GB2312"/>
          <w:spacing w:val="0"/>
          <w:sz w:val="31"/>
          <w:szCs w:val="31"/>
        </w:rPr>
      </w:pPr>
      <w:r>
        <w:rPr>
          <w:rFonts w:hint="default" w:ascii="仿宋_GB2312" w:eastAsia="仿宋_GB2312" w:cs="仿宋_GB2312"/>
          <w:spacing w:val="0"/>
          <w:sz w:val="31"/>
          <w:szCs w:val="31"/>
        </w:rPr>
        <w:t>（一）此次考试选调岗位的职务层次均为事业单位一般工作人员，公务员</w:t>
      </w:r>
      <w:r>
        <w:rPr>
          <w:rFonts w:hint="default" w:ascii="仿宋_GB2312" w:eastAsia="仿宋_GB2312" w:cs="仿宋_GB2312"/>
          <w:b w:val="0"/>
          <w:bCs w:val="0"/>
          <w:spacing w:val="0"/>
          <w:sz w:val="31"/>
          <w:szCs w:val="31"/>
        </w:rPr>
        <w:t>（</w:t>
      </w:r>
      <w:r>
        <w:rPr>
          <w:rFonts w:hint="eastAsia" w:ascii="仿宋_GB2312" w:eastAsia="仿宋_GB2312" w:cs="仿宋_GB2312"/>
          <w:b w:val="0"/>
          <w:bCs w:val="0"/>
          <w:spacing w:val="0"/>
          <w:sz w:val="31"/>
          <w:szCs w:val="31"/>
        </w:rPr>
        <w:t>参公人员</w:t>
      </w:r>
      <w:r>
        <w:rPr>
          <w:rFonts w:hint="default" w:ascii="仿宋_GB2312" w:eastAsia="仿宋_GB2312" w:cs="仿宋_GB2312"/>
          <w:b w:val="0"/>
          <w:bCs w:val="0"/>
          <w:spacing w:val="0"/>
          <w:sz w:val="31"/>
          <w:szCs w:val="31"/>
        </w:rPr>
        <w:t>）</w:t>
      </w:r>
      <w:r>
        <w:rPr>
          <w:rFonts w:hint="default" w:ascii="仿宋_GB2312" w:eastAsia="仿宋_GB2312" w:cs="仿宋_GB2312"/>
          <w:spacing w:val="0"/>
          <w:sz w:val="31"/>
          <w:szCs w:val="31"/>
        </w:rPr>
        <w:t>进入选调范围的，办理调动手续后，占事业编制。</w:t>
      </w:r>
    </w:p>
    <w:p>
      <w:pPr>
        <w:rPr>
          <w:rFonts w:hint="default" w:ascii="仿宋_GB2312" w:eastAsia="仿宋_GB2312" w:cs="仿宋_GB2312"/>
          <w:spacing w:val="0"/>
          <w:sz w:val="31"/>
          <w:szCs w:val="31"/>
        </w:rPr>
      </w:pPr>
      <w:r>
        <w:rPr>
          <w:rFonts w:hint="default" w:ascii="仿宋_GB2312" w:eastAsia="仿宋_GB2312" w:cs="仿宋_GB2312"/>
          <w:spacing w:val="0"/>
          <w:sz w:val="31"/>
          <w:szCs w:val="31"/>
        </w:rPr>
        <w:t>（二）对报考人员的资格审查贯穿公开选调工作全过程，在公开选调任何阶段及试用期间发现报考人员与报考条件不符或弄虚作假的，一律取消选调资格。本次考试不划定复习范围，不指定考试辅导用书，不举办也不委托任何机构举办考试辅导培训班，社会上出现的以命题组为名举办的各类培训、辅导班等，均与本次考试无关。</w:t>
      </w:r>
    </w:p>
    <w:p>
      <w:pPr>
        <w:rPr>
          <w:rFonts w:hint="eastAsia" w:ascii="仿宋_GB2312" w:eastAsia="仿宋_GB2312" w:cs="仿宋_GB2312"/>
          <w:spacing w:val="0"/>
          <w:sz w:val="31"/>
          <w:szCs w:val="31"/>
          <w:lang w:eastAsia="zh-CN"/>
        </w:rPr>
      </w:pPr>
      <w:r>
        <w:rPr>
          <w:rFonts w:hint="default" w:ascii="仿宋_GB2312" w:eastAsia="仿宋_GB2312" w:cs="仿宋_GB2312"/>
          <w:spacing w:val="0"/>
          <w:sz w:val="31"/>
          <w:szCs w:val="31"/>
        </w:rPr>
        <w:t>（三）本次选调有关程序、步骤、要求等可能因其他情况需作出调整的，届时将在乌兰察布市人事考试中心网站发布相关公告，请报考人员随时关注。报考人员在公开选调期间要保持所留电话通讯畅通，对需要通知的个人事项，将根据报考人员所留电话号码进行通知，因个人原因造成信息沟通不畅而影响选调的，责任自负</w:t>
      </w:r>
      <w:r>
        <w:rPr>
          <w:rFonts w:hint="eastAsia" w:ascii="仿宋_GB2312" w:eastAsia="仿宋_GB2312" w:cs="仿宋_GB2312"/>
          <w:spacing w:val="0"/>
          <w:sz w:val="31"/>
          <w:szCs w:val="31"/>
          <w:lang w:eastAsia="zh-CN"/>
        </w:rPr>
        <w:t>。</w:t>
      </w:r>
    </w:p>
    <w:p>
      <w:pPr>
        <w:rPr>
          <w:rFonts w:hint="default" w:ascii="仿宋_GB2312" w:eastAsia="仿宋_GB2312" w:cs="仿宋_GB2312"/>
          <w:spacing w:val="0"/>
          <w:sz w:val="31"/>
          <w:szCs w:val="31"/>
        </w:rPr>
      </w:pPr>
      <w:r>
        <w:rPr>
          <w:rFonts w:hint="default" w:ascii="仿宋_GB2312" w:eastAsia="仿宋_GB2312" w:cs="仿宋_GB2312"/>
          <w:spacing w:val="0"/>
          <w:sz w:val="31"/>
          <w:szCs w:val="31"/>
        </w:rPr>
        <w:t>（四）本次公开选调未尽事宜，由</w:t>
      </w:r>
      <w:r>
        <w:rPr>
          <w:rFonts w:hint="eastAsia" w:ascii="仿宋_GB2312" w:eastAsia="仿宋_GB2312" w:cs="仿宋_GB2312"/>
          <w:spacing w:val="0"/>
          <w:sz w:val="31"/>
          <w:szCs w:val="31"/>
          <w:lang w:val="en-US" w:eastAsia="zh-CN"/>
        </w:rPr>
        <w:t>乌兰察布市教育局</w:t>
      </w:r>
      <w:r>
        <w:rPr>
          <w:rFonts w:hint="default" w:ascii="仿宋_GB2312" w:eastAsia="仿宋_GB2312" w:cs="仿宋_GB2312"/>
          <w:spacing w:val="0"/>
          <w:sz w:val="31"/>
          <w:szCs w:val="31"/>
        </w:rPr>
        <w:t>负责解释。 </w:t>
      </w:r>
    </w:p>
    <w:p>
      <w:pPr>
        <w:rPr>
          <w:rFonts w:hint="default" w:ascii="仿宋_GB2312" w:eastAsia="仿宋_GB2312" w:cs="仿宋_GB2312"/>
          <w:spacing w:val="0"/>
          <w:sz w:val="31"/>
          <w:szCs w:val="31"/>
        </w:rPr>
      </w:pPr>
      <w:r>
        <w:rPr>
          <w:rFonts w:hint="default" w:ascii="仿宋_GB2312" w:eastAsia="仿宋_GB2312" w:cs="仿宋_GB2312"/>
          <w:spacing w:val="0"/>
          <w:sz w:val="31"/>
          <w:szCs w:val="31"/>
        </w:rPr>
        <w:t>咨询电话：</w:t>
      </w:r>
      <w:r>
        <w:rPr>
          <w:rFonts w:hint="eastAsia" w:ascii="仿宋_GB2312" w:eastAsia="仿宋_GB2312" w:cs="仿宋_GB2312"/>
          <w:spacing w:val="0"/>
          <w:sz w:val="31"/>
          <w:szCs w:val="31"/>
          <w:lang w:val="en-US" w:eastAsia="zh-CN"/>
        </w:rPr>
        <w:t>0474-8322320（乌兰察布市教育局）</w:t>
      </w:r>
      <w:r>
        <w:rPr>
          <w:rFonts w:hint="default" w:ascii="仿宋_GB2312" w:eastAsia="仿宋_GB2312" w:cs="仿宋_GB2312"/>
          <w:spacing w:val="0"/>
          <w:sz w:val="31"/>
          <w:szCs w:val="31"/>
        </w:rPr>
        <w:t>              </w:t>
      </w:r>
    </w:p>
    <w:p>
      <w:pPr>
        <w:rPr>
          <w:rFonts w:hint="default" w:ascii="楷体" w:hAnsi="楷体" w:eastAsia="仿宋_GB2312" w:cs="楷体"/>
          <w:spacing w:val="0"/>
          <w:sz w:val="31"/>
          <w:szCs w:val="31"/>
          <w:lang w:val="en-US" w:eastAsia="zh-CN"/>
        </w:rPr>
      </w:pPr>
      <w:r>
        <w:rPr>
          <w:rFonts w:hint="default" w:ascii="仿宋_GB2312" w:eastAsia="仿宋_GB2312" w:cs="仿宋_GB2312"/>
          <w:spacing w:val="0"/>
          <w:sz w:val="31"/>
          <w:szCs w:val="31"/>
        </w:rPr>
        <w:t>监督电话：</w:t>
      </w:r>
      <w:r>
        <w:rPr>
          <w:rFonts w:hint="eastAsia" w:ascii="仿宋_GB2312" w:eastAsia="仿宋_GB2312" w:cs="仿宋_GB2312"/>
          <w:spacing w:val="0"/>
          <w:sz w:val="31"/>
          <w:szCs w:val="31"/>
          <w:lang w:val="en-US" w:eastAsia="zh-CN"/>
        </w:rPr>
        <w:t>0474-8322356（乌兰察布市纪委监委派驻市教育局纪检监察组）</w:t>
      </w:r>
    </w:p>
    <w:p>
      <w:pPr>
        <w:rPr>
          <w:rFonts w:hint="default" w:ascii="仿宋_GB2312" w:eastAsia="仿宋_GB2312" w:cs="仿宋_GB2312"/>
          <w:spacing w:val="0"/>
          <w:sz w:val="31"/>
          <w:szCs w:val="31"/>
        </w:rPr>
      </w:pPr>
      <w:r>
        <w:rPr>
          <w:rFonts w:hint="default" w:ascii="仿宋_GB2312" w:eastAsia="仿宋_GB2312" w:cs="仿宋_GB2312"/>
          <w:spacing w:val="0"/>
          <w:sz w:val="31"/>
          <w:szCs w:val="31"/>
        </w:rPr>
        <w:t>报名系统电脑技术服务电话：</w:t>
      </w:r>
      <w:r>
        <w:rPr>
          <w:rFonts w:hint="eastAsia" w:ascii="仿宋" w:hAnsi="仿宋" w:eastAsia="仿宋" w:cs="仿宋"/>
          <w:spacing w:val="0"/>
          <w:sz w:val="31"/>
          <w:szCs w:val="31"/>
        </w:rPr>
        <w:t>0474-8246513   乌兰察布市人事考试中心</w:t>
      </w:r>
      <w:r>
        <w:rPr>
          <w:rFonts w:hint="default" w:ascii="仿宋_GB2312" w:eastAsia="仿宋_GB2312" w:cs="仿宋_GB2312"/>
          <w:spacing w:val="0"/>
          <w:sz w:val="31"/>
          <w:szCs w:val="31"/>
        </w:rPr>
        <w:t> </w:t>
      </w:r>
    </w:p>
    <w:p>
      <w:pPr>
        <w:rPr>
          <w:rFonts w:hint="default" w:ascii="仿宋_GB2312" w:eastAsia="仿宋_GB2312" w:cs="仿宋_GB2312"/>
          <w:spacing w:val="0"/>
          <w:sz w:val="31"/>
          <w:szCs w:val="31"/>
        </w:rPr>
      </w:pPr>
      <w:r>
        <w:rPr>
          <w:rFonts w:hint="default" w:ascii="仿宋_GB2312" w:eastAsia="仿宋_GB2312" w:cs="仿宋_GB2312"/>
          <w:spacing w:val="0"/>
          <w:sz w:val="31"/>
          <w:szCs w:val="31"/>
        </w:rPr>
        <w:t>咨询、监督电话开通时间：</w:t>
      </w:r>
    </w:p>
    <w:p>
      <w:pPr>
        <w:rPr>
          <w:sz w:val="18"/>
          <w:szCs w:val="18"/>
        </w:rPr>
      </w:pPr>
      <w:r>
        <w:rPr>
          <w:rFonts w:hint="default" w:ascii="仿宋_GB2312" w:eastAsia="仿宋_GB2312" w:cs="仿宋_GB2312"/>
          <w:spacing w:val="0"/>
          <w:sz w:val="31"/>
          <w:szCs w:val="31"/>
        </w:rPr>
        <w:t>工作日上午9:00</w:t>
      </w:r>
      <w:r>
        <w:rPr>
          <w:rFonts w:hint="eastAsia" w:ascii="仿宋_GB2312" w:eastAsia="仿宋_GB2312" w:cs="仿宋_GB2312"/>
          <w:spacing w:val="0"/>
          <w:sz w:val="31"/>
          <w:szCs w:val="31"/>
          <w:lang w:val="en-US" w:eastAsia="zh-CN"/>
        </w:rPr>
        <w:t>-</w:t>
      </w:r>
      <w:r>
        <w:rPr>
          <w:rFonts w:hint="default" w:ascii="仿宋_GB2312" w:eastAsia="仿宋_GB2312" w:cs="仿宋_GB2312"/>
          <w:spacing w:val="0"/>
          <w:sz w:val="31"/>
          <w:szCs w:val="31"/>
        </w:rPr>
        <w:t>12:00，下午14:30</w:t>
      </w:r>
      <w:r>
        <w:rPr>
          <w:rFonts w:hint="eastAsia" w:ascii="仿宋_GB2312" w:eastAsia="仿宋_GB2312" w:cs="仿宋_GB2312"/>
          <w:spacing w:val="0"/>
          <w:sz w:val="31"/>
          <w:szCs w:val="31"/>
          <w:lang w:val="en-US" w:eastAsia="zh-CN"/>
        </w:rPr>
        <w:t>-</w:t>
      </w:r>
      <w:r>
        <w:rPr>
          <w:rFonts w:hint="default" w:ascii="仿宋_GB2312" w:eastAsia="仿宋_GB2312" w:cs="仿宋_GB2312"/>
          <w:spacing w:val="0"/>
          <w:sz w:val="31"/>
          <w:szCs w:val="31"/>
        </w:rPr>
        <w:t>18:00</w:t>
      </w:r>
      <w:r>
        <w:rPr>
          <w:rFonts w:hint="eastAsia" w:ascii="仿宋_GB2312" w:eastAsia="仿宋_GB2312" w:cs="仿宋_GB2312"/>
          <w:spacing w:val="0"/>
          <w:sz w:val="31"/>
          <w:szCs w:val="31"/>
          <w:lang w:eastAsia="zh-CN"/>
        </w:rPr>
        <w:t>，</w:t>
      </w:r>
      <w:r>
        <w:rPr>
          <w:rFonts w:hint="default" w:ascii="仿宋_GB2312" w:eastAsia="仿宋_GB2312" w:cs="仿宋_GB2312"/>
          <w:spacing w:val="0"/>
          <w:sz w:val="31"/>
          <w:szCs w:val="31"/>
        </w:rPr>
        <w:t>法定节假日除外。</w:t>
      </w:r>
    </w:p>
    <w:p>
      <w:pPr>
        <w:pStyle w:val="3"/>
        <w:keepNext w:val="0"/>
        <w:keepLines w:val="0"/>
        <w:widowControl/>
        <w:suppressLineNumbers w:val="0"/>
        <w:spacing w:before="0" w:beforeAutospacing="0" w:after="0" w:afterAutospacing="0" w:line="555" w:lineRule="atLeast"/>
        <w:ind w:left="0" w:right="0" w:firstLine="645"/>
        <w:rPr>
          <w:sz w:val="18"/>
          <w:szCs w:val="18"/>
        </w:rPr>
      </w:pPr>
      <w:r>
        <w:rPr>
          <w:rFonts w:hint="default" w:ascii="仿宋_GB2312" w:eastAsia="仿宋_GB2312" w:cs="仿宋_GB2312"/>
          <w:spacing w:val="0"/>
          <w:sz w:val="31"/>
          <w:szCs w:val="31"/>
        </w:rPr>
        <w:t>附：</w:t>
      </w:r>
      <w:r>
        <w:rPr>
          <w:rFonts w:hint="eastAsia" w:ascii="仿宋_GB2312" w:eastAsia="仿宋_GB2312" w:cs="仿宋_GB2312"/>
          <w:spacing w:val="0"/>
          <w:sz w:val="31"/>
          <w:szCs w:val="31"/>
          <w:lang w:val="en-US" w:eastAsia="zh-CN"/>
        </w:rPr>
        <w:t>《乌兰察布市教育局所属事业单位2024年公开选调工作人员岗位需求表》</w:t>
      </w:r>
    </w:p>
    <w:p>
      <w:pPr>
        <w:pStyle w:val="3"/>
        <w:keepNext w:val="0"/>
        <w:keepLines w:val="0"/>
        <w:widowControl/>
        <w:suppressLineNumbers w:val="0"/>
        <w:spacing w:before="0" w:beforeAutospacing="0" w:after="0" w:afterAutospacing="0" w:line="555" w:lineRule="atLeast"/>
        <w:ind w:left="0" w:leftChars="0" w:right="0" w:firstLine="0" w:firstLineChars="0"/>
        <w:rPr>
          <w:sz w:val="18"/>
          <w:szCs w:val="18"/>
        </w:rPr>
      </w:pPr>
    </w:p>
    <w:p>
      <w:pPr>
        <w:jc w:val="center"/>
        <w:rPr>
          <w:rFonts w:hint="eastAsia" w:ascii="仿宋_GB2312" w:eastAsia="仿宋_GB2312" w:cs="仿宋_GB2312"/>
          <w:spacing w:val="0"/>
          <w:sz w:val="31"/>
          <w:szCs w:val="31"/>
          <w:lang w:val="en-US" w:eastAsia="zh-CN"/>
        </w:rPr>
      </w:pPr>
      <w:r>
        <w:rPr>
          <w:rFonts w:hint="eastAsia" w:ascii="仿宋_GB2312" w:eastAsia="仿宋_GB2312" w:cs="仿宋_GB2312"/>
          <w:spacing w:val="0"/>
          <w:sz w:val="31"/>
          <w:szCs w:val="31"/>
          <w:lang w:val="en-US" w:eastAsia="zh-CN"/>
        </w:rPr>
        <w:t xml:space="preserve">                 乌兰察布市教育局   </w:t>
      </w:r>
    </w:p>
    <w:p>
      <w:pPr>
        <w:keepNext w:val="0"/>
        <w:keepLines w:val="0"/>
        <w:pageBreakBefore w:val="0"/>
        <w:kinsoku/>
        <w:wordWrap/>
        <w:overflowPunct/>
        <w:topLinePunct w:val="0"/>
        <w:bidi w:val="0"/>
        <w:spacing w:line="540" w:lineRule="exact"/>
        <w:ind w:left="0" w:leftChars="0"/>
        <w:jc w:val="center"/>
        <w:textAlignment w:val="auto"/>
        <w:rPr>
          <w:rFonts w:hint="eastAsia" w:ascii="仿宋_GB2312" w:eastAsia="仿宋_GB2312" w:cs="仿宋_GB2312"/>
          <w:spacing w:val="0"/>
          <w:sz w:val="31"/>
          <w:szCs w:val="31"/>
          <w:lang w:val="en-US" w:eastAsia="zh-CN"/>
        </w:rPr>
      </w:pPr>
      <w:r>
        <w:rPr>
          <w:rFonts w:hint="default" w:ascii="仿宋_GB2312" w:eastAsia="仿宋_GB2312" w:cs="仿宋_GB2312"/>
          <w:spacing w:val="0"/>
          <w:sz w:val="31"/>
          <w:szCs w:val="31"/>
          <w:lang w:eastAsia="zh-CN"/>
        </w:rPr>
        <w:t xml:space="preserve">                 2024年</w:t>
      </w:r>
      <w:r>
        <w:rPr>
          <w:rFonts w:hint="eastAsia" w:ascii="仿宋_GB2312" w:eastAsia="仿宋_GB2312" w:cs="仿宋_GB2312"/>
          <w:spacing w:val="0"/>
          <w:sz w:val="31"/>
          <w:szCs w:val="31"/>
          <w:lang w:val="en-US" w:eastAsia="zh-CN"/>
        </w:rPr>
        <w:t>11</w:t>
      </w:r>
      <w:r>
        <w:rPr>
          <w:rFonts w:hint="default" w:ascii="仿宋_GB2312" w:eastAsia="仿宋_GB2312" w:cs="仿宋_GB2312"/>
          <w:spacing w:val="0"/>
          <w:sz w:val="31"/>
          <w:szCs w:val="31"/>
          <w:lang w:eastAsia="zh-CN"/>
        </w:rPr>
        <w:t>月</w:t>
      </w:r>
      <w:r>
        <w:rPr>
          <w:rFonts w:hint="eastAsia" w:ascii="仿宋_GB2312" w:eastAsia="仿宋_GB2312" w:cs="仿宋_GB2312"/>
          <w:spacing w:val="0"/>
          <w:sz w:val="31"/>
          <w:szCs w:val="31"/>
          <w:lang w:val="en-US" w:eastAsia="zh-CN"/>
        </w:rPr>
        <w:t>22</w:t>
      </w:r>
      <w:r>
        <w:rPr>
          <w:rFonts w:hint="default" w:ascii="仿宋_GB2312" w:eastAsia="仿宋_GB2312" w:cs="仿宋_GB2312"/>
          <w:spacing w:val="0"/>
          <w:sz w:val="31"/>
          <w:szCs w:val="31"/>
          <w:lang w:eastAsia="zh-CN"/>
        </w:rPr>
        <w:t>日</w:t>
      </w:r>
      <w:r>
        <w:rPr>
          <w:rFonts w:hint="eastAsia" w:ascii="仿宋_GB2312" w:eastAsia="仿宋_GB2312" w:cs="仿宋_GB2312"/>
          <w:spacing w:val="0"/>
          <w:sz w:val="31"/>
          <w:szCs w:val="31"/>
          <w:lang w:val="en-US" w:eastAsia="zh-CN"/>
        </w:rPr>
        <w:t xml:space="preserve">  </w:t>
      </w:r>
    </w:p>
    <w:p>
      <w:pPr>
        <w:pStyle w:val="2"/>
        <w:rPr>
          <w:rFonts w:hint="default"/>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宋体-方正超大字符集"/>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OTM3NzVhNmExMDVlZGNhMTdkOTkzM2YwNjMxMzEifQ=="/>
  </w:docVars>
  <w:rsids>
    <w:rsidRoot w:val="F9E6AE24"/>
    <w:rsid w:val="00FF540F"/>
    <w:rsid w:val="148503D0"/>
    <w:rsid w:val="15FFE296"/>
    <w:rsid w:val="4D7F5560"/>
    <w:rsid w:val="58A7389F"/>
    <w:rsid w:val="5F6E33AF"/>
    <w:rsid w:val="61722B2B"/>
    <w:rsid w:val="632B5556"/>
    <w:rsid w:val="7A85539B"/>
    <w:rsid w:val="7DC76A61"/>
    <w:rsid w:val="F9E6A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 w:cs="Times New Roman"/>
      <w:kern w:val="2"/>
      <w:sz w:val="32"/>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4367</Words>
  <Characters>4634</Characters>
  <Lines>0</Lines>
  <Paragraphs>0</Paragraphs>
  <TotalTime>1</TotalTime>
  <ScaleCrop>false</ScaleCrop>
  <LinksUpToDate>false</LinksUpToDate>
  <CharactersWithSpaces>4703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2024-06-05T11:16:00Z</dcterms:created>
  <dc:creator>user</dc:creator>
  <cp:lastModifiedBy>Administrator</cp:lastModifiedBy>
  <cp:lastPrinted>2024-06-07T09:57:54Z</cp:lastPrinted>
  <dcterms:modified xsi:type="dcterms:W3CDTF">2024-11-22T07:19:16Z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39C765E021B24BD59BFEBA4F4682780D_12</vt:lpwstr>
  </property>
</Properties>
</file>